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91B" w:rsidRPr="00946AA9" w:rsidRDefault="005D191B" w:rsidP="000E3844">
      <w:pPr>
        <w:tabs>
          <w:tab w:val="center" w:pos="4536"/>
          <w:tab w:val="right" w:pos="8280"/>
          <w:tab w:val="right" w:pos="9639"/>
        </w:tabs>
        <w:ind w:right="2"/>
        <w:rPr>
          <w:rFonts w:ascii="Arial" w:hAnsi="Arial" w:cs="Arial"/>
          <w:b/>
          <w:bCs/>
          <w:sz w:val="24"/>
        </w:rPr>
      </w:pPr>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946AA9">
        <w:rPr>
          <w:rFonts w:ascii="Arial" w:hAnsi="Arial" w:cs="Arial"/>
          <w:b/>
          <w:bCs/>
          <w:sz w:val="24"/>
        </w:rPr>
        <w:t>2</w:t>
      </w:r>
      <w:r w:rsidR="00967ACA" w:rsidRPr="00085056">
        <w:rPr>
          <w:rFonts w:ascii="Arial" w:hAnsi="Arial" w:cs="Arial"/>
          <w:b/>
          <w:bCs/>
          <w:sz w:val="24"/>
        </w:rPr>
        <w:tab/>
      </w:r>
      <w:r w:rsidR="004D56C7" w:rsidRPr="00085056">
        <w:rPr>
          <w:rFonts w:ascii="Arial" w:hAnsi="Arial" w:cs="Arial"/>
          <w:b/>
          <w:bCs/>
          <w:sz w:val="24"/>
        </w:rPr>
        <w:tab/>
      </w:r>
      <w:r w:rsidR="008F5A33" w:rsidRPr="00085056">
        <w:rPr>
          <w:rFonts w:ascii="Arial" w:hAnsi="Arial" w:cs="Arial"/>
          <w:b/>
          <w:bCs/>
          <w:sz w:val="24"/>
        </w:rPr>
        <w:tab/>
      </w:r>
      <w:r w:rsidR="008E7A1F" w:rsidRPr="000348CF">
        <w:rPr>
          <w:rFonts w:ascii="Arial" w:hAnsi="Arial" w:cs="Arial"/>
          <w:b/>
          <w:bCs/>
          <w:sz w:val="24"/>
        </w:rPr>
        <w:t>R1-</w:t>
      </w:r>
      <w:r w:rsidR="00161CC2" w:rsidRPr="00161CC2">
        <w:rPr>
          <w:rFonts w:ascii="Arial" w:hAnsi="Arial" w:cs="Arial"/>
          <w:b/>
          <w:bCs/>
          <w:sz w:val="24"/>
        </w:rPr>
        <w:t>2300899</w:t>
      </w:r>
    </w:p>
    <w:p w:rsidR="000348CF" w:rsidRPr="000348CF" w:rsidRDefault="00946AA9" w:rsidP="000348CF">
      <w:pPr>
        <w:tabs>
          <w:tab w:val="center" w:pos="4536"/>
          <w:tab w:val="right" w:pos="8280"/>
          <w:tab w:val="right" w:pos="9639"/>
        </w:tabs>
        <w:ind w:right="2"/>
        <w:rPr>
          <w:rFonts w:ascii="Arial" w:hAnsi="Arial" w:cs="Arial"/>
          <w:b/>
          <w:bCs/>
          <w:sz w:val="24"/>
        </w:rPr>
      </w:pPr>
      <w:r w:rsidRPr="00946AA9">
        <w:rPr>
          <w:rFonts w:ascii="Arial" w:hAnsi="Arial" w:cs="Arial"/>
          <w:b/>
          <w:bCs/>
          <w:sz w:val="24"/>
        </w:rPr>
        <w:t>Athens</w:t>
      </w:r>
      <w:r w:rsidR="000348CF" w:rsidRPr="000348CF">
        <w:rPr>
          <w:rFonts w:ascii="Arial" w:hAnsi="Arial" w:cs="Arial"/>
          <w:b/>
          <w:bCs/>
          <w:sz w:val="24"/>
        </w:rPr>
        <w:t xml:space="preserve">, </w:t>
      </w:r>
      <w:r w:rsidRPr="00946AA9">
        <w:rPr>
          <w:rFonts w:ascii="Arial" w:hAnsi="Arial" w:cs="Arial"/>
          <w:b/>
          <w:bCs/>
          <w:sz w:val="24"/>
        </w:rPr>
        <w:t>Greece</w:t>
      </w:r>
      <w:r w:rsidR="000348CF" w:rsidRPr="000348CF">
        <w:rPr>
          <w:rFonts w:ascii="Arial" w:hAnsi="Arial" w:cs="Arial"/>
          <w:b/>
          <w:bCs/>
          <w:sz w:val="24"/>
        </w:rPr>
        <w:t xml:space="preserve">, </w:t>
      </w:r>
      <w:r w:rsidRPr="00946AA9">
        <w:rPr>
          <w:rFonts w:ascii="Arial" w:hAnsi="Arial" w:cs="Arial"/>
          <w:b/>
          <w:bCs/>
          <w:sz w:val="24"/>
        </w:rPr>
        <w:t>February 27</w:t>
      </w:r>
      <w:r>
        <w:rPr>
          <w:rFonts w:ascii="Arial" w:hAnsi="Arial" w:cs="Arial" w:hint="eastAsia"/>
          <w:b/>
          <w:bCs/>
          <w:sz w:val="24"/>
          <w:vertAlign w:val="superscript"/>
          <w:lang w:eastAsia="ko-KR"/>
        </w:rPr>
        <w:t>th</w:t>
      </w:r>
      <w:r>
        <w:rPr>
          <w:rFonts w:ascii="Arial" w:hAnsi="Arial" w:cs="Arial"/>
          <w:b/>
          <w:bCs/>
          <w:sz w:val="24"/>
        </w:rPr>
        <w:t xml:space="preserve"> </w:t>
      </w:r>
      <w:r w:rsidRPr="00946AA9">
        <w:rPr>
          <w:rFonts w:ascii="Arial" w:hAnsi="Arial" w:cs="Arial"/>
          <w:b/>
          <w:bCs/>
          <w:sz w:val="24"/>
        </w:rPr>
        <w:t>– March 3</w:t>
      </w:r>
      <w:r w:rsidRPr="00946AA9">
        <w:rPr>
          <w:rFonts w:ascii="Arial" w:hAnsi="Arial" w:cs="Arial"/>
          <w:b/>
          <w:bCs/>
          <w:sz w:val="24"/>
          <w:vertAlign w:val="superscript"/>
        </w:rPr>
        <w:t>rd</w:t>
      </w:r>
      <w:r w:rsidRPr="00946AA9">
        <w:rPr>
          <w:rFonts w:ascii="Arial" w:hAnsi="Arial" w:cs="Arial"/>
          <w:b/>
          <w:bCs/>
          <w:sz w:val="24"/>
        </w:rPr>
        <w:t>, 2023</w:t>
      </w:r>
    </w:p>
    <w:p w:rsidR="005D191B" w:rsidRPr="00946AA9" w:rsidRDefault="005D191B" w:rsidP="005D191B">
      <w:pPr>
        <w:tabs>
          <w:tab w:val="left" w:pos="1701"/>
          <w:tab w:val="right" w:pos="9072"/>
          <w:tab w:val="right" w:pos="10206"/>
        </w:tabs>
        <w:rPr>
          <w:rFonts w:ascii="Arial" w:hAnsi="Arial"/>
          <w:b/>
          <w:sz w:val="24"/>
        </w:rPr>
      </w:pPr>
    </w:p>
    <w:p w:rsidR="005D191B" w:rsidRPr="00085056" w:rsidRDefault="005D191B" w:rsidP="005D191B">
      <w:pPr>
        <w:rPr>
          <w:sz w:val="24"/>
        </w:rPr>
      </w:pPr>
    </w:p>
    <w:p w:rsidR="00085056" w:rsidRPr="00085056" w:rsidRDefault="00085056" w:rsidP="00085056">
      <w:pPr>
        <w:tabs>
          <w:tab w:val="left" w:pos="1701"/>
          <w:tab w:val="right" w:pos="9072"/>
          <w:tab w:val="right" w:pos="10206"/>
        </w:tabs>
        <w:spacing w:line="360" w:lineRule="auto"/>
        <w:rPr>
          <w:rFonts w:ascii="Arial" w:hAnsi="Arial"/>
          <w:b/>
          <w:sz w:val="24"/>
        </w:rPr>
      </w:pPr>
      <w:r w:rsidRPr="00085056">
        <w:rPr>
          <w:rFonts w:ascii="Arial" w:hAnsi="Arial" w:hint="eastAsia"/>
          <w:b/>
          <w:sz w:val="24"/>
        </w:rPr>
        <w:t>Agenda item:</w:t>
      </w:r>
      <w:r w:rsidR="00C0121B">
        <w:rPr>
          <w:rFonts w:ascii="Arial" w:hAnsi="Arial"/>
          <w:b/>
          <w:sz w:val="24"/>
        </w:rPr>
        <w:tab/>
      </w:r>
      <w:r w:rsidR="00C0121B" w:rsidRPr="000348CF">
        <w:rPr>
          <w:rFonts w:ascii="Arial" w:hAnsi="Arial"/>
          <w:b/>
          <w:sz w:val="24"/>
        </w:rPr>
        <w:t>9.1</w:t>
      </w:r>
      <w:r w:rsidRPr="000348CF">
        <w:rPr>
          <w:rFonts w:ascii="Arial" w:hAnsi="Arial"/>
          <w:b/>
          <w:sz w:val="24"/>
        </w:rPr>
        <w:t>.1</w:t>
      </w:r>
      <w:r w:rsidR="00E97E1A" w:rsidRPr="000348CF">
        <w:rPr>
          <w:rFonts w:ascii="Arial" w:hAnsi="Arial"/>
          <w:b/>
          <w:sz w:val="24"/>
        </w:rPr>
        <w:t>.1</w:t>
      </w:r>
    </w:p>
    <w:p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rsidR="005D191B" w:rsidRPr="00DB0345" w:rsidRDefault="005D191B" w:rsidP="007F5BF1">
      <w:pPr>
        <w:tabs>
          <w:tab w:val="left" w:pos="1701"/>
          <w:tab w:val="right" w:pos="9072"/>
          <w:tab w:val="right" w:pos="10206"/>
        </w:tabs>
        <w:spacing w:line="360" w:lineRule="auto"/>
        <w:ind w:left="1767" w:hangingChars="750" w:hanging="1767"/>
        <w:rPr>
          <w:rFonts w:ascii="Arial" w:hAnsi="Arial"/>
          <w:b/>
          <w:sz w:val="24"/>
        </w:rPr>
      </w:pPr>
      <w:r w:rsidRPr="00085056">
        <w:rPr>
          <w:rFonts w:ascii="Arial" w:hAnsi="Arial"/>
          <w:b/>
          <w:sz w:val="24"/>
        </w:rPr>
        <w:t>Title:</w:t>
      </w:r>
      <w:bookmarkStart w:id="0" w:name="Title"/>
      <w:bookmarkEnd w:id="0"/>
      <w:r w:rsidRPr="00085056">
        <w:rPr>
          <w:rFonts w:ascii="Arial" w:hAnsi="Arial"/>
          <w:b/>
          <w:sz w:val="24"/>
        </w:rPr>
        <w:tab/>
      </w:r>
      <w:r w:rsidR="007F5BF1" w:rsidRPr="007F5BF1">
        <w:rPr>
          <w:rFonts w:ascii="Arial" w:hAnsi="Arial"/>
          <w:b/>
          <w:sz w:val="24"/>
        </w:rPr>
        <w:t xml:space="preserve">Discussion on </w:t>
      </w:r>
      <w:r w:rsidR="00DB0345">
        <w:rPr>
          <w:rFonts w:ascii="Arial" w:hAnsi="Arial"/>
          <w:b/>
          <w:sz w:val="24"/>
        </w:rPr>
        <w:t>unified TCI framework extension for M</w:t>
      </w:r>
      <w:r w:rsidR="00090CE9">
        <w:rPr>
          <w:rFonts w:ascii="Arial" w:hAnsi="Arial"/>
          <w:b/>
          <w:sz w:val="24"/>
        </w:rPr>
        <w:t>-</w:t>
      </w:r>
      <w:r w:rsidR="00DB0345">
        <w:rPr>
          <w:rFonts w:ascii="Arial" w:hAnsi="Arial"/>
          <w:b/>
          <w:sz w:val="24"/>
        </w:rPr>
        <w:t>TRP operation</w:t>
      </w:r>
    </w:p>
    <w:p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1" w:name="DocumentFor"/>
      <w:bookmarkEnd w:id="1"/>
      <w:r w:rsidR="008E03A7">
        <w:rPr>
          <w:rFonts w:ascii="Arial" w:hAnsi="Arial"/>
          <w:b/>
          <w:sz w:val="24"/>
        </w:rPr>
        <w:t xml:space="preserve">Discussion and </w:t>
      </w:r>
      <w:r w:rsidRPr="00085056">
        <w:rPr>
          <w:rFonts w:ascii="Arial" w:hAnsi="Arial"/>
          <w:b/>
          <w:sz w:val="24"/>
        </w:rPr>
        <w:t>Decision</w:t>
      </w:r>
    </w:p>
    <w:p w:rsidR="005D191B" w:rsidRPr="0052548E" w:rsidRDefault="005D191B" w:rsidP="005D191B">
      <w:pPr>
        <w:pBdr>
          <w:bottom w:val="single" w:sz="4" w:space="1" w:color="auto"/>
        </w:pBdr>
      </w:pPr>
    </w:p>
    <w:p w:rsidR="00357143" w:rsidRDefault="00085056" w:rsidP="006813AB">
      <w:pPr>
        <w:pStyle w:val="1"/>
      </w:pPr>
      <w:r>
        <w:t>Introduction</w:t>
      </w:r>
    </w:p>
    <w:p w:rsidR="0037544E" w:rsidRPr="0037544E" w:rsidRDefault="00113133" w:rsidP="00FB694D">
      <w:pPr>
        <w:spacing w:before="240"/>
        <w:rPr>
          <w:rFonts w:ascii="Times New Roman" w:hAnsi="Times New Roman"/>
          <w:sz w:val="22"/>
          <w:lang w:eastAsia="ko-KR"/>
        </w:rPr>
      </w:pPr>
      <w:r w:rsidRPr="00113133">
        <w:rPr>
          <w:rFonts w:ascii="Times New Roman" w:hAnsi="Times New Roman"/>
          <w:sz w:val="22"/>
          <w:lang w:eastAsia="ko-KR"/>
        </w:rPr>
        <w:t>This contribution shows our view</w:t>
      </w:r>
      <w:r w:rsidR="0037544E">
        <w:rPr>
          <w:rFonts w:ascii="Times New Roman" w:hAnsi="Times New Roman"/>
          <w:sz w:val="22"/>
          <w:lang w:eastAsia="ko-KR"/>
        </w:rPr>
        <w:t>s</w:t>
      </w:r>
      <w:r w:rsidRPr="00113133">
        <w:rPr>
          <w:rFonts w:ascii="Times New Roman" w:hAnsi="Times New Roman"/>
          <w:sz w:val="22"/>
          <w:lang w:eastAsia="ko-KR"/>
        </w:rPr>
        <w:t xml:space="preserve"> for some issues </w:t>
      </w:r>
      <w:r w:rsidR="0073296C">
        <w:rPr>
          <w:rFonts w:ascii="Times New Roman" w:hAnsi="Times New Roman"/>
          <w:sz w:val="22"/>
          <w:lang w:eastAsia="ko-KR"/>
        </w:rPr>
        <w:t>such as TCI state list, (de)activation, beam application time and power control</w:t>
      </w:r>
      <w:r w:rsidRPr="00113133">
        <w:rPr>
          <w:rFonts w:ascii="Times New Roman" w:hAnsi="Times New Roman"/>
          <w:sz w:val="22"/>
          <w:lang w:eastAsia="ko-KR"/>
        </w:rPr>
        <w:t xml:space="preserve"> on unified TCI framework extension for MTRP.</w:t>
      </w:r>
    </w:p>
    <w:p w:rsidR="003B5D97" w:rsidRPr="0037544E" w:rsidRDefault="000D54C2" w:rsidP="008A0FCE">
      <w:pPr>
        <w:pStyle w:val="1"/>
      </w:pPr>
      <w:r>
        <w:t>Discussion</w:t>
      </w:r>
    </w:p>
    <w:p w:rsidR="00114A9F" w:rsidRDefault="00114A9F" w:rsidP="008A0FCE">
      <w:pPr>
        <w:spacing w:before="240"/>
        <w:rPr>
          <w:rFonts w:ascii="Times New Roman" w:hAnsi="Times New Roman"/>
          <w:b/>
          <w:sz w:val="22"/>
          <w:szCs w:val="22"/>
          <w:u w:val="single"/>
          <w:lang w:eastAsia="ko-KR"/>
        </w:rPr>
      </w:pPr>
      <w:r>
        <w:rPr>
          <w:rFonts w:ascii="Times New Roman" w:hAnsi="Times New Roman" w:hint="eastAsia"/>
          <w:b/>
          <w:sz w:val="22"/>
          <w:szCs w:val="22"/>
          <w:u w:val="single"/>
          <w:lang w:eastAsia="ko-KR"/>
        </w:rPr>
        <w:t xml:space="preserve">TCI state </w:t>
      </w:r>
      <w:r w:rsidR="00151761">
        <w:rPr>
          <w:rFonts w:ascii="Times New Roman" w:hAnsi="Times New Roman"/>
          <w:b/>
          <w:sz w:val="22"/>
          <w:szCs w:val="22"/>
          <w:u w:val="single"/>
          <w:lang w:eastAsia="ko-KR"/>
        </w:rPr>
        <w:t>list (pool)</w:t>
      </w:r>
      <w:r w:rsidR="002E2D32">
        <w:rPr>
          <w:rFonts w:ascii="Times New Roman" w:hAnsi="Times New Roman"/>
          <w:b/>
          <w:sz w:val="22"/>
          <w:szCs w:val="22"/>
          <w:u w:val="single"/>
          <w:lang w:eastAsia="ko-KR"/>
        </w:rPr>
        <w:t xml:space="preserve"> </w:t>
      </w:r>
    </w:p>
    <w:p w:rsidR="00C123DA" w:rsidRDefault="00C123DA" w:rsidP="00C123DA">
      <w:pPr>
        <w:spacing w:before="240" w:line="360" w:lineRule="auto"/>
        <w:rPr>
          <w:rFonts w:ascii="Times New Roman" w:hAnsi="Times New Roman"/>
          <w:sz w:val="22"/>
          <w:lang w:eastAsia="ko-KR"/>
        </w:rPr>
      </w:pPr>
      <w:r>
        <w:rPr>
          <w:rFonts w:ascii="Times New Roman" w:hAnsi="Times New Roman" w:hint="eastAsia"/>
          <w:sz w:val="22"/>
          <w:lang w:eastAsia="ko-KR"/>
        </w:rPr>
        <w:t>Regarding</w:t>
      </w:r>
      <w:r>
        <w:rPr>
          <w:rFonts w:ascii="Times New Roman" w:hAnsi="Times New Roman"/>
          <w:sz w:val="22"/>
          <w:lang w:eastAsia="ko-KR"/>
        </w:rPr>
        <w:t xml:space="preserve"> TCI state list and type for mTRP scenario, followings were agreed in the previous meeting [1].</w:t>
      </w:r>
      <w:r>
        <w:rPr>
          <w:rFonts w:ascii="Times New Roman" w:hAnsi="Times New Roman" w:hint="eastAsia"/>
          <w:sz w:val="22"/>
          <w:lang w:eastAsia="ko-KR"/>
        </w:rPr>
        <w:t xml:space="preserve"> </w:t>
      </w:r>
    </w:p>
    <w:tbl>
      <w:tblPr>
        <w:tblStyle w:val="ac"/>
        <w:tblW w:w="0" w:type="auto"/>
        <w:tblLook w:val="04A0" w:firstRow="1" w:lastRow="0" w:firstColumn="1" w:lastColumn="0" w:noHBand="0" w:noVBand="1"/>
      </w:tblPr>
      <w:tblGrid>
        <w:gridCol w:w="9631"/>
      </w:tblGrid>
      <w:tr w:rsidR="00C123DA" w:rsidTr="007203D7">
        <w:trPr>
          <w:trHeight w:val="938"/>
        </w:trPr>
        <w:tc>
          <w:tcPr>
            <w:tcW w:w="9631" w:type="dxa"/>
            <w:vAlign w:val="center"/>
          </w:tcPr>
          <w:p w:rsidR="00C123DA" w:rsidRPr="00443D1C" w:rsidRDefault="00C123DA" w:rsidP="007203D7">
            <w:pPr>
              <w:rPr>
                <w:rFonts w:cs="Times"/>
                <w:color w:val="000000"/>
                <w:szCs w:val="20"/>
              </w:rPr>
            </w:pPr>
            <w:r w:rsidRPr="00443D1C">
              <w:rPr>
                <w:rFonts w:cs="Times"/>
                <w:b/>
                <w:bCs/>
                <w:iCs/>
                <w:color w:val="000000"/>
                <w:szCs w:val="20"/>
              </w:rPr>
              <w:t>Conclusion</w:t>
            </w:r>
          </w:p>
          <w:p w:rsidR="00C123DA" w:rsidRPr="00443D1C" w:rsidRDefault="00C123DA" w:rsidP="007203D7">
            <w:pPr>
              <w:rPr>
                <w:rFonts w:cs="Times"/>
                <w:b/>
                <w:bCs/>
                <w:iCs/>
                <w:color w:val="000000"/>
                <w:szCs w:val="20"/>
              </w:rPr>
            </w:pPr>
            <w:r w:rsidRPr="00443D1C">
              <w:rPr>
                <w:rFonts w:cs="Times"/>
                <w:iCs/>
                <w:color w:val="000000"/>
                <w:szCs w:val="20"/>
              </w:rPr>
              <w:t>On</w:t>
            </w:r>
            <w:r w:rsidRPr="00443D1C">
              <w:rPr>
                <w:rFonts w:cs="Times"/>
                <w:color w:val="000000"/>
                <w:szCs w:val="20"/>
              </w:rPr>
              <w:t xml:space="preserve"> unified TCI framework extension in Rel-18, there is no consensus to support simultaneous configuration of both joint and separate DL/UL TCI modes in a serving cell</w:t>
            </w:r>
          </w:p>
          <w:p w:rsidR="00C123DA" w:rsidRPr="00443D1C" w:rsidRDefault="00C123DA" w:rsidP="007203D7">
            <w:pPr>
              <w:rPr>
                <w:rFonts w:cs="Times"/>
                <w:iCs/>
                <w:szCs w:val="20"/>
              </w:rPr>
            </w:pPr>
          </w:p>
          <w:p w:rsidR="00C123DA" w:rsidRPr="00443D1C" w:rsidRDefault="00C123DA" w:rsidP="007203D7">
            <w:pPr>
              <w:rPr>
                <w:rFonts w:cs="Times"/>
                <w:color w:val="000000"/>
                <w:szCs w:val="20"/>
              </w:rPr>
            </w:pPr>
            <w:r w:rsidRPr="00443D1C">
              <w:rPr>
                <w:rFonts w:cs="Times"/>
                <w:b/>
                <w:bCs/>
                <w:iCs/>
                <w:color w:val="000000"/>
                <w:szCs w:val="20"/>
              </w:rPr>
              <w:t>Conclusion</w:t>
            </w:r>
          </w:p>
          <w:p w:rsidR="00C123DA" w:rsidRPr="00443D1C" w:rsidRDefault="00C123DA" w:rsidP="007203D7">
            <w:pPr>
              <w:rPr>
                <w:rFonts w:cs="Times"/>
                <w:b/>
                <w:bCs/>
                <w:iCs/>
                <w:color w:val="000000"/>
                <w:szCs w:val="20"/>
              </w:rPr>
            </w:pPr>
            <w:r w:rsidRPr="00443D1C">
              <w:rPr>
                <w:rFonts w:cs="Times"/>
                <w:iCs/>
                <w:color w:val="000000"/>
                <w:szCs w:val="20"/>
              </w:rPr>
              <w:t>On</w:t>
            </w:r>
            <w:r w:rsidRPr="00443D1C">
              <w:rPr>
                <w:rFonts w:cs="Times"/>
                <w:color w:val="000000"/>
                <w:szCs w:val="20"/>
              </w:rPr>
              <w:t xml:space="preserve"> unified TCI framework extension in Rel-18, there is no consensus to support separate RRC-configured TCI state list(s) for each of TRPs</w:t>
            </w:r>
          </w:p>
          <w:p w:rsidR="00C123DA" w:rsidRPr="00A07864" w:rsidRDefault="00C123DA" w:rsidP="007203D7">
            <w:pPr>
              <w:rPr>
                <w:rFonts w:cs="Times"/>
                <w:b/>
                <w:bCs/>
                <w:iCs/>
                <w:color w:val="000000"/>
                <w:szCs w:val="20"/>
              </w:rPr>
            </w:pPr>
          </w:p>
        </w:tc>
      </w:tr>
    </w:tbl>
    <w:p w:rsidR="00575E6F" w:rsidRDefault="00114A9F" w:rsidP="00114A9F">
      <w:pPr>
        <w:spacing w:before="240"/>
        <w:rPr>
          <w:rFonts w:ascii="Times New Roman" w:hAnsi="Times New Roman"/>
          <w:sz w:val="22"/>
          <w:lang w:eastAsia="ko-KR"/>
        </w:rPr>
      </w:pPr>
      <w:r w:rsidRPr="00114A9F">
        <w:rPr>
          <w:rFonts w:ascii="Times New Roman" w:hAnsi="Times New Roman"/>
          <w:sz w:val="22"/>
          <w:lang w:eastAsia="ko-KR"/>
        </w:rPr>
        <w:t>In Rel-17</w:t>
      </w:r>
      <w:r w:rsidR="00512E8A">
        <w:rPr>
          <w:rFonts w:ascii="Times New Roman" w:hAnsi="Times New Roman"/>
          <w:sz w:val="22"/>
          <w:lang w:eastAsia="ko-KR"/>
        </w:rPr>
        <w:t xml:space="preserve">, </w:t>
      </w:r>
      <w:r w:rsidRPr="00114A9F">
        <w:rPr>
          <w:rFonts w:ascii="Times New Roman" w:hAnsi="Times New Roman"/>
          <w:sz w:val="22"/>
          <w:lang w:eastAsia="ko-KR"/>
        </w:rPr>
        <w:t>the</w:t>
      </w:r>
      <w:r w:rsidR="00512E8A">
        <w:rPr>
          <w:rFonts w:ascii="Times New Roman" w:hAnsi="Times New Roman"/>
          <w:sz w:val="22"/>
          <w:lang w:eastAsia="ko-KR"/>
        </w:rPr>
        <w:t xml:space="preserve"> way of</w:t>
      </w:r>
      <w:r w:rsidRPr="00114A9F">
        <w:rPr>
          <w:rFonts w:ascii="Times New Roman" w:hAnsi="Times New Roman"/>
          <w:sz w:val="22"/>
          <w:lang w:eastAsia="ko-KR"/>
        </w:rPr>
        <w:t xml:space="preserve"> </w:t>
      </w:r>
      <w:r w:rsidR="00512E8A">
        <w:rPr>
          <w:rFonts w:ascii="Times New Roman" w:hAnsi="Times New Roman"/>
          <w:sz w:val="22"/>
          <w:lang w:eastAsia="ko-KR"/>
        </w:rPr>
        <w:t xml:space="preserve">state </w:t>
      </w:r>
      <w:r w:rsidR="00151761">
        <w:rPr>
          <w:rFonts w:ascii="Times New Roman" w:hAnsi="Times New Roman"/>
          <w:sz w:val="22"/>
          <w:lang w:eastAsia="ko-KR"/>
        </w:rPr>
        <w:t>list</w:t>
      </w:r>
      <w:r w:rsidR="00512E8A">
        <w:rPr>
          <w:rFonts w:ascii="Times New Roman" w:hAnsi="Times New Roman"/>
          <w:sz w:val="22"/>
          <w:lang w:eastAsia="ko-KR"/>
        </w:rPr>
        <w:t xml:space="preserve"> configuration for sTRP case was discussed and it was agreed that</w:t>
      </w:r>
      <w:r w:rsidRPr="00114A9F">
        <w:rPr>
          <w:rFonts w:ascii="Times New Roman" w:hAnsi="Times New Roman"/>
          <w:sz w:val="22"/>
          <w:lang w:eastAsia="ko-KR"/>
        </w:rPr>
        <w:t xml:space="preserve"> the maximum number of configured TCI states is 128 for DL or joint TCI states and is 64 for UL TCI states per BWP per CC</w:t>
      </w:r>
      <w:r w:rsidR="00151761">
        <w:rPr>
          <w:rFonts w:ascii="Times New Roman" w:hAnsi="Times New Roman"/>
          <w:sz w:val="22"/>
          <w:lang w:eastAsia="ko-KR"/>
        </w:rPr>
        <w:t>,</w:t>
      </w:r>
      <w:r w:rsidR="00512E8A">
        <w:rPr>
          <w:rFonts w:ascii="Times New Roman" w:hAnsi="Times New Roman"/>
          <w:sz w:val="22"/>
          <w:lang w:eastAsia="ko-KR"/>
        </w:rPr>
        <w:t xml:space="preserve"> </w:t>
      </w:r>
      <w:r w:rsidR="00151761">
        <w:rPr>
          <w:rFonts w:ascii="Times New Roman" w:hAnsi="Times New Roman"/>
          <w:sz w:val="22"/>
          <w:lang w:eastAsia="ko-KR"/>
        </w:rPr>
        <w:t xml:space="preserve">according to </w:t>
      </w:r>
      <w:r w:rsidR="00512E8A">
        <w:rPr>
          <w:rFonts w:ascii="Times New Roman" w:hAnsi="Times New Roman"/>
          <w:sz w:val="22"/>
          <w:lang w:eastAsia="ko-KR"/>
        </w:rPr>
        <w:t xml:space="preserve">UE capability. </w:t>
      </w:r>
      <w:r w:rsidR="00151761">
        <w:rPr>
          <w:rFonts w:ascii="Times New Roman" w:hAnsi="Times New Roman"/>
          <w:sz w:val="22"/>
          <w:lang w:eastAsia="ko-KR"/>
        </w:rPr>
        <w:t xml:space="preserve">Furthermore, </w:t>
      </w:r>
      <w:r w:rsidR="00613C2B">
        <w:rPr>
          <w:rFonts w:ascii="Times New Roman" w:hAnsi="Times New Roman"/>
          <w:sz w:val="22"/>
          <w:lang w:eastAsia="ko-KR"/>
        </w:rPr>
        <w:t>t</w:t>
      </w:r>
      <w:r w:rsidR="00613C2B" w:rsidRPr="00613C2B">
        <w:rPr>
          <w:rFonts w:ascii="Times New Roman" w:hAnsi="Times New Roman"/>
          <w:sz w:val="22"/>
          <w:lang w:eastAsia="ko-KR"/>
        </w:rPr>
        <w:t xml:space="preserve">he </w:t>
      </w:r>
      <w:r w:rsidR="00613C2B">
        <w:rPr>
          <w:rFonts w:ascii="Times New Roman" w:hAnsi="Times New Roman"/>
          <w:sz w:val="22"/>
          <w:lang w:eastAsia="ko-KR"/>
        </w:rPr>
        <w:t>number of state</w:t>
      </w:r>
      <w:r w:rsidR="00613C2B" w:rsidRPr="00613C2B">
        <w:rPr>
          <w:rFonts w:ascii="Times New Roman" w:hAnsi="Times New Roman"/>
          <w:sz w:val="22"/>
          <w:lang w:eastAsia="ko-KR"/>
        </w:rPr>
        <w:t xml:space="preserve"> list</w:t>
      </w:r>
      <w:r w:rsidR="00076381">
        <w:rPr>
          <w:rFonts w:ascii="Times New Roman" w:hAnsi="Times New Roman"/>
          <w:sz w:val="22"/>
          <w:lang w:eastAsia="ko-KR"/>
        </w:rPr>
        <w:t>(s)</w:t>
      </w:r>
      <w:r w:rsidR="00613C2B" w:rsidRPr="00613C2B">
        <w:rPr>
          <w:rFonts w:ascii="Times New Roman" w:hAnsi="Times New Roman"/>
          <w:sz w:val="22"/>
          <w:lang w:eastAsia="ko-KR"/>
        </w:rPr>
        <w:t xml:space="preserve"> </w:t>
      </w:r>
      <w:r w:rsidR="00613C2B">
        <w:rPr>
          <w:rFonts w:ascii="Times New Roman" w:hAnsi="Times New Roman"/>
          <w:sz w:val="22"/>
          <w:lang w:eastAsia="ko-KR"/>
        </w:rPr>
        <w:t xml:space="preserve">can </w:t>
      </w:r>
      <w:r w:rsidR="00613C2B" w:rsidRPr="00613C2B">
        <w:rPr>
          <w:rFonts w:ascii="Times New Roman" w:hAnsi="Times New Roman"/>
          <w:sz w:val="22"/>
          <w:lang w:eastAsia="ko-KR"/>
        </w:rPr>
        <w:t xml:space="preserve">be </w:t>
      </w:r>
      <w:r w:rsidR="00613C2B">
        <w:rPr>
          <w:rFonts w:ascii="Times New Roman" w:hAnsi="Times New Roman"/>
          <w:sz w:val="22"/>
          <w:lang w:eastAsia="ko-KR"/>
        </w:rPr>
        <w:t xml:space="preserve">one (for ‘joint’) or two (‘for separate’) depending </w:t>
      </w:r>
      <w:r w:rsidR="00613C2B" w:rsidRPr="00613C2B">
        <w:rPr>
          <w:rFonts w:ascii="Times New Roman" w:hAnsi="Times New Roman"/>
          <w:sz w:val="22"/>
          <w:lang w:eastAsia="ko-KR"/>
        </w:rPr>
        <w:t>on the</w:t>
      </w:r>
      <w:r w:rsidR="00613C2B">
        <w:rPr>
          <w:rFonts w:ascii="Times New Roman" w:hAnsi="Times New Roman"/>
          <w:sz w:val="22"/>
          <w:lang w:eastAsia="ko-KR"/>
        </w:rPr>
        <w:t xml:space="preserve"> unified TCI</w:t>
      </w:r>
      <w:r w:rsidR="00613C2B" w:rsidRPr="00613C2B">
        <w:rPr>
          <w:rFonts w:ascii="Times New Roman" w:hAnsi="Times New Roman"/>
          <w:sz w:val="22"/>
          <w:lang w:eastAsia="ko-KR"/>
        </w:rPr>
        <w:t xml:space="preserve"> type </w:t>
      </w:r>
      <w:r w:rsidR="00613C2B">
        <w:rPr>
          <w:rFonts w:ascii="Times New Roman" w:hAnsi="Times New Roman"/>
          <w:sz w:val="22"/>
          <w:lang w:eastAsia="ko-KR"/>
        </w:rPr>
        <w:t>as shown in left hand side of below figure 1</w:t>
      </w:r>
      <w:r w:rsidR="00613C2B" w:rsidRPr="00613C2B">
        <w:rPr>
          <w:rFonts w:ascii="Times New Roman" w:hAnsi="Times New Roman"/>
          <w:sz w:val="22"/>
          <w:lang w:eastAsia="ko-KR"/>
        </w:rPr>
        <w:t>.</w:t>
      </w:r>
    </w:p>
    <w:p w:rsidR="00613C2B" w:rsidRPr="002E2D32" w:rsidRDefault="00613C2B" w:rsidP="00613C2B">
      <w:pPr>
        <w:spacing w:before="240"/>
        <w:jc w:val="center"/>
        <w:rPr>
          <w:rFonts w:ascii="Times New Roman" w:hAnsi="Times New Roman"/>
          <w:sz w:val="22"/>
          <w:lang w:eastAsia="ko-KR"/>
        </w:rPr>
      </w:pPr>
      <w:r>
        <w:rPr>
          <w:rFonts w:ascii="Times New Roman" w:hAnsi="Times New Roman"/>
          <w:noProof/>
          <w:sz w:val="22"/>
          <w:lang w:val="en-US" w:eastAsia="ko-KR"/>
        </w:rPr>
        <w:drawing>
          <wp:inline distT="0" distB="0" distL="0" distR="0" wp14:anchorId="34B57B88" wp14:editId="3150CFDF">
            <wp:extent cx="6057686" cy="2254133"/>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7942" cy="2265392"/>
                    </a:xfrm>
                    <a:prstGeom prst="rect">
                      <a:avLst/>
                    </a:prstGeom>
                    <a:noFill/>
                  </pic:spPr>
                </pic:pic>
              </a:graphicData>
            </a:graphic>
          </wp:inline>
        </w:drawing>
      </w:r>
    </w:p>
    <w:p w:rsidR="00613C2B" w:rsidRDefault="00613C2B" w:rsidP="00613C2B">
      <w:pPr>
        <w:spacing w:before="240"/>
        <w:jc w:val="center"/>
        <w:rPr>
          <w:rFonts w:ascii="Times New Roman" w:hAnsi="Times New Roman"/>
          <w:b/>
          <w:sz w:val="22"/>
          <w:szCs w:val="22"/>
          <w:u w:val="single"/>
          <w:lang w:eastAsia="ko-KR"/>
        </w:rPr>
      </w:pPr>
      <w:r w:rsidRPr="00CF172B">
        <w:t xml:space="preserve">Figure </w:t>
      </w:r>
      <w:r w:rsidRPr="00CF172B">
        <w:fldChar w:fldCharType="begin"/>
      </w:r>
      <w:r w:rsidRPr="00CF172B">
        <w:instrText xml:space="preserve"> SEQ Figure \* ARABIC </w:instrText>
      </w:r>
      <w:r w:rsidRPr="00CF172B">
        <w:fldChar w:fldCharType="separate"/>
      </w:r>
      <w:r w:rsidRPr="00CF172B">
        <w:rPr>
          <w:noProof/>
        </w:rPr>
        <w:t>1</w:t>
      </w:r>
      <w:r w:rsidRPr="00CF172B">
        <w:rPr>
          <w:noProof/>
        </w:rPr>
        <w:fldChar w:fldCharType="end"/>
      </w:r>
      <w:r w:rsidRPr="00CF172B">
        <w:t>: The extension of TCI state pool configuration for sTRP to mTRP scenario.</w:t>
      </w:r>
    </w:p>
    <w:p w:rsidR="00714021" w:rsidRPr="00C3012D" w:rsidRDefault="004B4BB2" w:rsidP="00C3012D">
      <w:pPr>
        <w:spacing w:before="240"/>
        <w:rPr>
          <w:rFonts w:ascii="Times New Roman" w:hAnsi="Times New Roman"/>
          <w:sz w:val="22"/>
          <w:lang w:eastAsia="ko-KR"/>
        </w:rPr>
      </w:pPr>
      <w:r>
        <w:rPr>
          <w:rFonts w:ascii="Times New Roman" w:hAnsi="Times New Roman"/>
          <w:sz w:val="22"/>
          <w:lang w:eastAsia="ko-KR"/>
        </w:rPr>
        <w:t>Similarly</w:t>
      </w:r>
      <w:r w:rsidR="00613C2B">
        <w:rPr>
          <w:rFonts w:ascii="Times New Roman" w:hAnsi="Times New Roman"/>
          <w:sz w:val="22"/>
          <w:lang w:eastAsia="ko-KR"/>
        </w:rPr>
        <w:t>, the first thing RAN1 should consider is how to configure TCI state list(s) for mTRP case.</w:t>
      </w:r>
      <w:r>
        <w:rPr>
          <w:rFonts w:ascii="Times New Roman" w:hAnsi="Times New Roman"/>
          <w:sz w:val="22"/>
          <w:lang w:eastAsia="ko-KR"/>
        </w:rPr>
        <w:t xml:space="preserve"> T</w:t>
      </w:r>
      <w:r w:rsidR="00C123DA">
        <w:rPr>
          <w:rFonts w:ascii="Times New Roman" w:hAnsi="Times New Roman"/>
          <w:sz w:val="22"/>
          <w:lang w:eastAsia="ko-KR"/>
        </w:rPr>
        <w:t>here can be</w:t>
      </w:r>
      <w:r>
        <w:rPr>
          <w:rFonts w:ascii="Times New Roman" w:hAnsi="Times New Roman"/>
          <w:sz w:val="22"/>
          <w:lang w:eastAsia="ko-KR"/>
        </w:rPr>
        <w:t xml:space="preserve"> intuitively</w:t>
      </w:r>
      <w:r w:rsidR="00C123DA">
        <w:rPr>
          <w:rFonts w:ascii="Times New Roman" w:hAnsi="Times New Roman"/>
          <w:sz w:val="22"/>
          <w:lang w:eastAsia="ko-KR"/>
        </w:rPr>
        <w:t xml:space="preserve"> two </w:t>
      </w:r>
      <w:r w:rsidR="00C123DA">
        <w:rPr>
          <w:rFonts w:ascii="Times New Roman" w:hAnsi="Times New Roman" w:hint="eastAsia"/>
          <w:sz w:val="22"/>
          <w:lang w:eastAsia="ko-KR"/>
        </w:rPr>
        <w:t>w</w:t>
      </w:r>
      <w:r w:rsidR="00C123DA">
        <w:rPr>
          <w:rFonts w:ascii="Times New Roman" w:hAnsi="Times New Roman"/>
          <w:sz w:val="22"/>
          <w:lang w:eastAsia="ko-KR"/>
        </w:rPr>
        <w:t>ays of configuring the</w:t>
      </w:r>
      <w:r>
        <w:rPr>
          <w:rFonts w:ascii="Times New Roman" w:hAnsi="Times New Roman"/>
          <w:sz w:val="22"/>
          <w:lang w:eastAsia="ko-KR"/>
        </w:rPr>
        <w:t xml:space="preserve"> TCI state list(s). The one is configuring TCI state list(s) for each TRPs and the other is using </w:t>
      </w:r>
      <w:r w:rsidR="00076381">
        <w:rPr>
          <w:rFonts w:ascii="Times New Roman" w:hAnsi="Times New Roman"/>
          <w:sz w:val="22"/>
          <w:lang w:eastAsia="ko-KR"/>
        </w:rPr>
        <w:t>common TCI state list(s) that is</w:t>
      </w:r>
      <w:r>
        <w:rPr>
          <w:rFonts w:ascii="Times New Roman" w:hAnsi="Times New Roman"/>
          <w:sz w:val="22"/>
          <w:lang w:eastAsia="ko-KR"/>
        </w:rPr>
        <w:t xml:space="preserve"> used for all TRPs that is associated same </w:t>
      </w:r>
      <w:r>
        <w:rPr>
          <w:rFonts w:ascii="Times New Roman" w:hAnsi="Times New Roman"/>
          <w:sz w:val="22"/>
          <w:lang w:eastAsia="ko-KR"/>
        </w:rPr>
        <w:lastRenderedPageBreak/>
        <w:t xml:space="preserve">PCI. </w:t>
      </w:r>
      <w:r w:rsidR="00714021">
        <w:rPr>
          <w:rFonts w:ascii="Times New Roman" w:hAnsi="Times New Roman"/>
          <w:sz w:val="22"/>
          <w:lang w:eastAsia="ko-KR"/>
        </w:rPr>
        <w:t>For the former</w:t>
      </w:r>
      <w:r w:rsidR="00C3012D">
        <w:rPr>
          <w:rFonts w:ascii="Times New Roman" w:hAnsi="Times New Roman"/>
          <w:sz w:val="22"/>
          <w:lang w:eastAsia="ko-KR"/>
        </w:rPr>
        <w:t xml:space="preserve">, </w:t>
      </w:r>
      <w:r w:rsidR="00C3012D" w:rsidRPr="00C3012D">
        <w:rPr>
          <w:rFonts w:ascii="Times New Roman" w:hAnsi="Times New Roman"/>
          <w:sz w:val="22"/>
          <w:lang w:eastAsia="ko-KR"/>
        </w:rPr>
        <w:t xml:space="preserve">the related RRC signalling </w:t>
      </w:r>
      <w:r w:rsidR="00714021">
        <w:rPr>
          <w:rFonts w:ascii="Times New Roman" w:hAnsi="Times New Roman"/>
          <w:sz w:val="22"/>
          <w:lang w:eastAsia="ko-KR"/>
        </w:rPr>
        <w:t>overhead would increase</w:t>
      </w:r>
      <w:r w:rsidR="00C3012D" w:rsidRPr="00C3012D">
        <w:rPr>
          <w:rFonts w:ascii="Times New Roman" w:hAnsi="Times New Roman"/>
          <w:sz w:val="22"/>
          <w:lang w:eastAsia="ko-KR"/>
        </w:rPr>
        <w:t xml:space="preserve"> in portion to the number of TRPs</w:t>
      </w:r>
      <w:r w:rsidR="00714021">
        <w:rPr>
          <w:rFonts w:ascii="Times New Roman" w:hAnsi="Times New Roman"/>
          <w:sz w:val="22"/>
          <w:lang w:eastAsia="ko-KR"/>
        </w:rPr>
        <w:t xml:space="preserve">. In addition, there is no clear reason not to support the latter. Therefore, </w:t>
      </w:r>
      <w:r w:rsidR="00714021" w:rsidRPr="00714021">
        <w:rPr>
          <w:rFonts w:ascii="Times New Roman" w:hAnsi="Times New Roman"/>
          <w:sz w:val="22"/>
          <w:lang w:eastAsia="ko-KR"/>
        </w:rPr>
        <w:t>RAN1 should consider configuring common TCI state</w:t>
      </w:r>
      <w:r w:rsidR="005A351D">
        <w:rPr>
          <w:rFonts w:ascii="Times New Roman" w:hAnsi="Times New Roman"/>
          <w:sz w:val="22"/>
          <w:lang w:eastAsia="ko-KR"/>
        </w:rPr>
        <w:t xml:space="preserve"> lists</w:t>
      </w:r>
      <w:r w:rsidR="00714021" w:rsidRPr="00714021">
        <w:rPr>
          <w:rFonts w:ascii="Times New Roman" w:hAnsi="Times New Roman"/>
          <w:sz w:val="22"/>
          <w:lang w:eastAsia="ko-KR"/>
        </w:rPr>
        <w:t xml:space="preserve"> that is used for all TRPs (e.g. per BWP/CC) in case of mTRP</w:t>
      </w:r>
      <w:r w:rsidR="00714021">
        <w:rPr>
          <w:rFonts w:ascii="Times New Roman" w:hAnsi="Times New Roman"/>
          <w:sz w:val="22"/>
          <w:lang w:eastAsia="ko-KR"/>
        </w:rPr>
        <w:t>.</w:t>
      </w:r>
    </w:p>
    <w:p w:rsidR="00733C7F" w:rsidRPr="00733C7F" w:rsidRDefault="00733C7F" w:rsidP="00733C7F">
      <w:pPr>
        <w:spacing w:before="240"/>
        <w:rPr>
          <w:rFonts w:ascii="Times New Roman" w:eastAsia="맑은 고딕" w:hAnsi="Times New Roman"/>
          <w:b/>
          <w:sz w:val="22"/>
          <w:lang w:eastAsia="ko-KR"/>
        </w:rPr>
      </w:pPr>
      <w:r w:rsidRPr="00733C7F">
        <w:rPr>
          <w:rFonts w:ascii="Times New Roman" w:eastAsia="맑은 고딕" w:hAnsi="Times New Roman"/>
          <w:b/>
          <w:sz w:val="22"/>
          <w:lang w:eastAsia="ko-KR"/>
        </w:rPr>
        <w:t>Observation</w:t>
      </w:r>
      <w:r w:rsidRPr="00733C7F">
        <w:rPr>
          <w:rFonts w:ascii="Times New Roman" w:eastAsia="맑은 고딕" w:hAnsi="Times New Roman" w:hint="eastAsia"/>
          <w:b/>
          <w:sz w:val="22"/>
          <w:lang w:eastAsia="ko-KR"/>
        </w:rPr>
        <w:t xml:space="preserve"> #</w:t>
      </w:r>
      <w:r w:rsidR="00B25972" w:rsidRPr="00B25972">
        <w:rPr>
          <w:rFonts w:ascii="Times New Roman" w:eastAsia="맑은 고딕" w:hAnsi="Times New Roman" w:hint="eastAsia"/>
          <w:b/>
          <w:sz w:val="22"/>
          <w:lang w:eastAsia="ko-KR"/>
        </w:rPr>
        <w:t>1</w:t>
      </w:r>
      <w:r w:rsidRPr="00733C7F">
        <w:rPr>
          <w:rFonts w:ascii="Times New Roman" w:eastAsia="맑은 고딕" w:hAnsi="Times New Roman" w:hint="eastAsia"/>
          <w:b/>
          <w:sz w:val="22"/>
          <w:lang w:eastAsia="ko-KR"/>
        </w:rPr>
        <w:t xml:space="preserve">: </w:t>
      </w:r>
    </w:p>
    <w:p w:rsidR="00733C7F" w:rsidRDefault="00733C7F" w:rsidP="00733C7F">
      <w:pPr>
        <w:pStyle w:val="af6"/>
        <w:numPr>
          <w:ilvl w:val="0"/>
          <w:numId w:val="27"/>
        </w:numPr>
        <w:spacing w:before="240"/>
        <w:ind w:leftChars="0"/>
        <w:rPr>
          <w:rFonts w:cs="Times"/>
          <w:b/>
          <w:color w:val="000000"/>
          <w:sz w:val="22"/>
          <w:szCs w:val="20"/>
        </w:rPr>
      </w:pPr>
      <w:r w:rsidRPr="00733C7F">
        <w:rPr>
          <w:rFonts w:cs="Times"/>
          <w:b/>
          <w:color w:val="000000"/>
          <w:sz w:val="22"/>
          <w:szCs w:val="20"/>
        </w:rPr>
        <w:t xml:space="preserve">Regarding TCI state </w:t>
      </w:r>
      <w:r w:rsidR="0029708C">
        <w:rPr>
          <w:rFonts w:cs="Times"/>
          <w:b/>
          <w:color w:val="000000"/>
          <w:sz w:val="22"/>
          <w:szCs w:val="20"/>
        </w:rPr>
        <w:t>list</w:t>
      </w:r>
      <w:r w:rsidRPr="00733C7F">
        <w:rPr>
          <w:rFonts w:cs="Times"/>
          <w:b/>
          <w:color w:val="000000"/>
          <w:sz w:val="22"/>
          <w:szCs w:val="20"/>
        </w:rPr>
        <w:t xml:space="preserve"> configuration for mTRP, the related RRC signalling </w:t>
      </w:r>
      <w:r w:rsidR="0029708C">
        <w:rPr>
          <w:rFonts w:cs="Times"/>
          <w:b/>
          <w:color w:val="000000"/>
          <w:sz w:val="22"/>
          <w:szCs w:val="20"/>
        </w:rPr>
        <w:t>overhead would increase</w:t>
      </w:r>
      <w:r w:rsidRPr="00733C7F">
        <w:rPr>
          <w:rFonts w:cs="Times"/>
          <w:b/>
          <w:color w:val="000000"/>
          <w:sz w:val="22"/>
          <w:szCs w:val="20"/>
        </w:rPr>
        <w:t xml:space="preserve"> in portion to the number of TRPs when </w:t>
      </w:r>
      <w:r w:rsidR="0029708C" w:rsidRPr="0029708C">
        <w:rPr>
          <w:rFonts w:cs="Times"/>
          <w:b/>
          <w:color w:val="000000"/>
          <w:sz w:val="22"/>
          <w:szCs w:val="20"/>
        </w:rPr>
        <w:t>separate RRC-configured TCI state list(s) for each of TRPs</w:t>
      </w:r>
      <w:r w:rsidR="000872E5">
        <w:rPr>
          <w:rFonts w:cs="Times"/>
          <w:b/>
          <w:color w:val="000000"/>
          <w:sz w:val="22"/>
          <w:szCs w:val="20"/>
        </w:rPr>
        <w:t xml:space="preserve"> </w:t>
      </w:r>
      <w:r w:rsidR="00621F9F">
        <w:rPr>
          <w:rFonts w:cs="Times"/>
          <w:b/>
          <w:color w:val="000000"/>
          <w:sz w:val="22"/>
          <w:szCs w:val="20"/>
        </w:rPr>
        <w:t>are</w:t>
      </w:r>
      <w:r w:rsidR="0029708C" w:rsidRPr="0029708C">
        <w:rPr>
          <w:rFonts w:cs="Times"/>
          <w:b/>
          <w:color w:val="000000"/>
          <w:sz w:val="22"/>
          <w:szCs w:val="20"/>
        </w:rPr>
        <w:t xml:space="preserve"> supported</w:t>
      </w:r>
      <w:r w:rsidRPr="00733C7F">
        <w:rPr>
          <w:rFonts w:cs="Times"/>
          <w:b/>
          <w:color w:val="000000"/>
          <w:sz w:val="22"/>
          <w:szCs w:val="20"/>
        </w:rPr>
        <w:t xml:space="preserve">. </w:t>
      </w:r>
    </w:p>
    <w:p w:rsidR="00733C7F" w:rsidRPr="00733C7F" w:rsidRDefault="00733C7F" w:rsidP="00733C7F">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sidRPr="00733C7F">
        <w:rPr>
          <w:rFonts w:ascii="Times New Roman" w:eastAsia="맑은 고딕" w:hAnsi="Times New Roman" w:hint="eastAsia"/>
          <w:b/>
          <w:sz w:val="22"/>
          <w:lang w:eastAsia="ko-KR"/>
        </w:rPr>
        <w:t>#</w:t>
      </w:r>
      <w:r w:rsidR="00B25972" w:rsidRPr="00B25972">
        <w:rPr>
          <w:rFonts w:ascii="Times New Roman" w:eastAsia="맑은 고딕" w:hAnsi="Times New Roman" w:hint="eastAsia"/>
          <w:b/>
          <w:sz w:val="22"/>
          <w:lang w:eastAsia="ko-KR"/>
        </w:rPr>
        <w:t>1</w:t>
      </w:r>
      <w:r w:rsidRPr="00733C7F">
        <w:rPr>
          <w:rFonts w:ascii="Times New Roman" w:eastAsia="맑은 고딕" w:hAnsi="Times New Roman" w:hint="eastAsia"/>
          <w:b/>
          <w:sz w:val="22"/>
          <w:lang w:eastAsia="ko-KR"/>
        </w:rPr>
        <w:t xml:space="preserve">: </w:t>
      </w:r>
    </w:p>
    <w:p w:rsidR="00733C7F" w:rsidRDefault="00733C7F" w:rsidP="00733C7F">
      <w:pPr>
        <w:pStyle w:val="af6"/>
        <w:numPr>
          <w:ilvl w:val="0"/>
          <w:numId w:val="27"/>
        </w:numPr>
        <w:spacing w:before="240"/>
        <w:ind w:leftChars="0"/>
        <w:rPr>
          <w:rFonts w:cs="Times"/>
          <w:b/>
          <w:color w:val="000000"/>
          <w:sz w:val="22"/>
          <w:szCs w:val="20"/>
        </w:rPr>
      </w:pPr>
      <w:r>
        <w:rPr>
          <w:rFonts w:cs="Times"/>
          <w:b/>
          <w:color w:val="000000"/>
          <w:sz w:val="22"/>
          <w:szCs w:val="20"/>
        </w:rPr>
        <w:t xml:space="preserve">RAN1 should consider </w:t>
      </w:r>
      <w:r w:rsidR="00714021">
        <w:rPr>
          <w:rFonts w:cs="Times"/>
          <w:b/>
          <w:color w:val="000000"/>
          <w:sz w:val="22"/>
          <w:szCs w:val="20"/>
        </w:rPr>
        <w:t xml:space="preserve">configuring </w:t>
      </w:r>
      <w:r w:rsidR="00CF172B">
        <w:rPr>
          <w:rFonts w:cs="Times"/>
          <w:b/>
          <w:color w:val="000000"/>
          <w:sz w:val="22"/>
          <w:szCs w:val="20"/>
        </w:rPr>
        <w:t xml:space="preserve">common </w:t>
      </w:r>
      <w:r>
        <w:rPr>
          <w:rFonts w:cs="Times"/>
          <w:b/>
          <w:color w:val="000000"/>
          <w:sz w:val="22"/>
          <w:szCs w:val="20"/>
        </w:rPr>
        <w:t>TCI state</w:t>
      </w:r>
      <w:r w:rsidR="00714021">
        <w:rPr>
          <w:rFonts w:cs="Times"/>
          <w:b/>
          <w:color w:val="000000"/>
          <w:sz w:val="22"/>
          <w:szCs w:val="20"/>
        </w:rPr>
        <w:t xml:space="preserve"> list(s)</w:t>
      </w:r>
      <w:r>
        <w:rPr>
          <w:rFonts w:cs="Times"/>
          <w:b/>
          <w:color w:val="000000"/>
          <w:sz w:val="22"/>
          <w:szCs w:val="20"/>
        </w:rPr>
        <w:t xml:space="preserve"> </w:t>
      </w:r>
      <w:r w:rsidR="00714021">
        <w:rPr>
          <w:rFonts w:cs="Times"/>
          <w:b/>
          <w:color w:val="000000"/>
          <w:sz w:val="22"/>
          <w:szCs w:val="20"/>
        </w:rPr>
        <w:t>that is used for all TRPs (e.g. per BWP/CC) in case of</w:t>
      </w:r>
      <w:r w:rsidR="00CF172B">
        <w:rPr>
          <w:rFonts w:cs="Times"/>
          <w:b/>
          <w:color w:val="000000"/>
          <w:sz w:val="22"/>
          <w:szCs w:val="20"/>
        </w:rPr>
        <w:t xml:space="preserve"> mTRP.  </w:t>
      </w:r>
    </w:p>
    <w:p w:rsidR="00CF172B" w:rsidRDefault="00B25972" w:rsidP="00CF172B">
      <w:pPr>
        <w:spacing w:before="240"/>
        <w:rPr>
          <w:rFonts w:ascii="Times New Roman" w:hAnsi="Times New Roman"/>
          <w:sz w:val="22"/>
          <w:lang w:eastAsia="ko-KR"/>
        </w:rPr>
      </w:pPr>
      <w:r>
        <w:rPr>
          <w:rFonts w:ascii="Times New Roman" w:hAnsi="Times New Roman"/>
          <w:sz w:val="22"/>
          <w:lang w:eastAsia="ko-KR"/>
        </w:rPr>
        <w:t>Regarding TCI state type, f</w:t>
      </w:r>
      <w:r w:rsidR="00BF3B96">
        <w:rPr>
          <w:rFonts w:ascii="Times New Roman" w:hAnsi="Times New Roman"/>
          <w:sz w:val="22"/>
          <w:lang w:eastAsia="ko-KR"/>
        </w:rPr>
        <w:t xml:space="preserve">or mTRP case, the linkage quality between UE and each TRPs </w:t>
      </w:r>
      <w:r w:rsidR="00076381">
        <w:rPr>
          <w:rFonts w:ascii="Times New Roman" w:hAnsi="Times New Roman"/>
          <w:sz w:val="22"/>
          <w:lang w:eastAsia="ko-KR"/>
        </w:rPr>
        <w:t>would be</w:t>
      </w:r>
      <w:r w:rsidR="00BF3B96">
        <w:rPr>
          <w:rFonts w:ascii="Times New Roman" w:hAnsi="Times New Roman"/>
          <w:sz w:val="22"/>
          <w:lang w:eastAsia="ko-KR"/>
        </w:rPr>
        <w:t xml:space="preserve"> different since each TRP can be remotely located</w:t>
      </w:r>
      <w:r w:rsidR="000872E5">
        <w:rPr>
          <w:rFonts w:ascii="Times New Roman" w:hAnsi="Times New Roman"/>
          <w:sz w:val="22"/>
          <w:lang w:eastAsia="ko-KR"/>
        </w:rPr>
        <w:t>. Furthermore,</w:t>
      </w:r>
      <w:r w:rsidR="004D0F51">
        <w:rPr>
          <w:rFonts w:ascii="Times New Roman" w:hAnsi="Times New Roman"/>
          <w:sz w:val="22"/>
          <w:lang w:eastAsia="ko-KR"/>
        </w:rPr>
        <w:t xml:space="preserve"> t</w:t>
      </w:r>
      <w:r w:rsidR="00BF3B96">
        <w:rPr>
          <w:rFonts w:ascii="Times New Roman" w:hAnsi="Times New Roman"/>
          <w:sz w:val="22"/>
          <w:lang w:eastAsia="ko-KR"/>
        </w:rPr>
        <w:t>he property</w:t>
      </w:r>
      <w:r w:rsidR="000872E5">
        <w:rPr>
          <w:rFonts w:ascii="Times New Roman" w:hAnsi="Times New Roman"/>
          <w:sz w:val="22"/>
          <w:lang w:eastAsia="ko-KR"/>
        </w:rPr>
        <w:t xml:space="preserve"> also</w:t>
      </w:r>
      <w:r w:rsidR="00BF3B96">
        <w:rPr>
          <w:rFonts w:ascii="Times New Roman" w:hAnsi="Times New Roman"/>
          <w:sz w:val="22"/>
          <w:lang w:eastAsia="ko-KR"/>
        </w:rPr>
        <w:t xml:space="preserve"> </w:t>
      </w:r>
      <w:r w:rsidR="00076381">
        <w:rPr>
          <w:rFonts w:ascii="Times New Roman" w:hAnsi="Times New Roman"/>
          <w:sz w:val="22"/>
          <w:lang w:eastAsia="ko-KR"/>
        </w:rPr>
        <w:t>would</w:t>
      </w:r>
      <w:r w:rsidR="00BF3B96">
        <w:rPr>
          <w:rFonts w:ascii="Times New Roman" w:hAnsi="Times New Roman"/>
          <w:sz w:val="22"/>
          <w:lang w:eastAsia="ko-KR"/>
        </w:rPr>
        <w:t xml:space="preserve"> be </w:t>
      </w:r>
      <w:r w:rsidR="00076381">
        <w:rPr>
          <w:rFonts w:ascii="Times New Roman" w:hAnsi="Times New Roman"/>
          <w:sz w:val="22"/>
          <w:lang w:eastAsia="ko-KR"/>
        </w:rPr>
        <w:t>related with</w:t>
      </w:r>
      <w:r w:rsidR="00BF3B96">
        <w:rPr>
          <w:rFonts w:ascii="Times New Roman" w:hAnsi="Times New Roman"/>
          <w:sz w:val="22"/>
          <w:lang w:eastAsia="ko-KR"/>
        </w:rPr>
        <w:t xml:space="preserve"> </w:t>
      </w:r>
      <w:r w:rsidR="004D0F51">
        <w:rPr>
          <w:rFonts w:ascii="Times New Roman" w:hAnsi="Times New Roman"/>
          <w:sz w:val="22"/>
          <w:lang w:eastAsia="ko-KR"/>
        </w:rPr>
        <w:t>channel reciprocity and MPE</w:t>
      </w:r>
      <w:r w:rsidR="000872E5">
        <w:rPr>
          <w:rFonts w:ascii="Times New Roman" w:hAnsi="Times New Roman"/>
          <w:sz w:val="22"/>
          <w:lang w:eastAsia="ko-KR"/>
        </w:rPr>
        <w:t xml:space="preserve"> issue</w:t>
      </w:r>
      <w:r w:rsidR="004D0F51">
        <w:rPr>
          <w:rFonts w:ascii="Times New Roman" w:hAnsi="Times New Roman"/>
          <w:sz w:val="22"/>
          <w:lang w:eastAsia="ko-KR"/>
        </w:rPr>
        <w:t>. From this perspective, it seems unnecessary to apply same TCI state type for each TRPs</w:t>
      </w:r>
      <w:r w:rsidR="00BF3B96">
        <w:rPr>
          <w:rFonts w:ascii="Times New Roman" w:hAnsi="Times New Roman"/>
          <w:sz w:val="22"/>
          <w:lang w:eastAsia="ko-KR"/>
        </w:rPr>
        <w:t xml:space="preserve"> as shown in Figure 2. </w:t>
      </w:r>
      <w:r w:rsidR="004D0F51">
        <w:rPr>
          <w:rFonts w:ascii="Times New Roman" w:hAnsi="Times New Roman"/>
          <w:sz w:val="22"/>
          <w:lang w:eastAsia="ko-KR"/>
        </w:rPr>
        <w:t>Considering it, RAN1 should consider separate configuration of TCI type for each TRPs.</w:t>
      </w:r>
      <w:r w:rsidR="002B7FDE">
        <w:rPr>
          <w:rFonts w:ascii="Times New Roman" w:hAnsi="Times New Roman"/>
          <w:sz w:val="22"/>
          <w:lang w:eastAsia="ko-KR"/>
        </w:rPr>
        <w:t xml:space="preserve"> </w:t>
      </w:r>
      <w:r w:rsidR="002E6B19">
        <w:rPr>
          <w:rFonts w:ascii="Times New Roman" w:hAnsi="Times New Roman"/>
          <w:sz w:val="22"/>
          <w:lang w:eastAsia="ko-KR"/>
        </w:rPr>
        <w:t xml:space="preserve">Furthermore, RAN1 also should consider simultaneous </w:t>
      </w:r>
      <w:r w:rsidR="002E6B19" w:rsidRPr="002E6B19">
        <w:rPr>
          <w:rFonts w:ascii="Times New Roman" w:hAnsi="Times New Roman"/>
          <w:sz w:val="22"/>
          <w:lang w:eastAsia="ko-KR"/>
        </w:rPr>
        <w:t>configuration of both joint and separate DL/UL TCI state list</w:t>
      </w:r>
      <w:r w:rsidR="005A351D">
        <w:rPr>
          <w:rFonts w:ascii="Times New Roman" w:hAnsi="Times New Roman"/>
          <w:sz w:val="22"/>
          <w:lang w:eastAsia="ko-KR"/>
        </w:rPr>
        <w:t xml:space="preserve"> such as{list for joint and list for separate together} </w:t>
      </w:r>
      <w:r w:rsidR="002E6B19">
        <w:rPr>
          <w:rFonts w:ascii="Times New Roman" w:hAnsi="Times New Roman"/>
          <w:sz w:val="22"/>
          <w:lang w:eastAsia="ko-KR"/>
        </w:rPr>
        <w:t>to support it</w:t>
      </w:r>
      <w:r w:rsidR="005A351D">
        <w:rPr>
          <w:rFonts w:ascii="Times New Roman" w:hAnsi="Times New Roman"/>
          <w:sz w:val="22"/>
          <w:lang w:eastAsia="ko-KR"/>
        </w:rPr>
        <w:t xml:space="preserve">. </w:t>
      </w:r>
    </w:p>
    <w:p w:rsidR="00CF172B" w:rsidRPr="002E6B19" w:rsidRDefault="00FD7836" w:rsidP="00CF172B">
      <w:pPr>
        <w:spacing w:before="240"/>
        <w:rPr>
          <w:rFonts w:cs="Times"/>
          <w:b/>
          <w:color w:val="000000"/>
          <w:sz w:val="22"/>
          <w:szCs w:val="20"/>
          <w:lang w:eastAsia="ko-KR"/>
        </w:rPr>
      </w:pPr>
      <w:r>
        <w:rPr>
          <w:rFonts w:cs="Times"/>
          <w:b/>
          <w:noProof/>
          <w:color w:val="000000"/>
          <w:sz w:val="22"/>
          <w:szCs w:val="20"/>
          <w:lang w:val="en-US" w:eastAsia="ko-KR"/>
        </w:rPr>
        <w:drawing>
          <wp:inline distT="0" distB="0" distL="0" distR="0" wp14:anchorId="7746BFAF">
            <wp:extent cx="5905290" cy="154041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1507" cy="1549865"/>
                    </a:xfrm>
                    <a:prstGeom prst="rect">
                      <a:avLst/>
                    </a:prstGeom>
                    <a:noFill/>
                  </pic:spPr>
                </pic:pic>
              </a:graphicData>
            </a:graphic>
          </wp:inline>
        </w:drawing>
      </w:r>
    </w:p>
    <w:p w:rsidR="000872E5" w:rsidRDefault="000872E5" w:rsidP="000872E5">
      <w:pPr>
        <w:spacing w:before="240"/>
        <w:jc w:val="center"/>
        <w:rPr>
          <w:rFonts w:ascii="Times New Roman" w:hAnsi="Times New Roman"/>
          <w:b/>
          <w:sz w:val="22"/>
          <w:szCs w:val="22"/>
          <w:u w:val="single"/>
          <w:lang w:eastAsia="ko-KR"/>
        </w:rPr>
      </w:pPr>
      <w:r w:rsidRPr="00CF172B">
        <w:t xml:space="preserve">Figure </w:t>
      </w:r>
      <w:r>
        <w:t>2</w:t>
      </w:r>
      <w:r w:rsidRPr="00CF172B">
        <w:t xml:space="preserve">: The </w:t>
      </w:r>
      <w:r>
        <w:t xml:space="preserve">paradigm </w:t>
      </w:r>
      <w:r w:rsidRPr="00CF172B">
        <w:t>of</w:t>
      </w:r>
      <w:r>
        <w:t xml:space="preserve"> TCI state type</w:t>
      </w:r>
      <w:r w:rsidRPr="00CF172B">
        <w:t xml:space="preserve"> </w:t>
      </w:r>
      <w:r>
        <w:t>configuration among mTRP</w:t>
      </w:r>
      <w:r w:rsidRPr="00CF172B">
        <w:t>.</w:t>
      </w:r>
    </w:p>
    <w:p w:rsidR="00CF172B" w:rsidRPr="000872E5" w:rsidRDefault="00CF172B" w:rsidP="00CF172B">
      <w:pPr>
        <w:spacing w:before="240"/>
        <w:rPr>
          <w:rFonts w:cs="Times"/>
          <w:b/>
          <w:color w:val="000000"/>
          <w:sz w:val="22"/>
          <w:szCs w:val="20"/>
          <w:lang w:eastAsia="ko-KR"/>
        </w:rPr>
      </w:pPr>
    </w:p>
    <w:p w:rsidR="00542717" w:rsidRDefault="00542717" w:rsidP="00CF172B">
      <w:pPr>
        <w:spacing w:before="240"/>
        <w:rPr>
          <w:rFonts w:ascii="Times New Roman" w:eastAsia="맑은 고딕" w:hAnsi="Times New Roman"/>
          <w:b/>
          <w:sz w:val="22"/>
          <w:lang w:eastAsia="ko-KR"/>
        </w:rPr>
      </w:pPr>
      <w:r w:rsidRPr="00733C7F">
        <w:rPr>
          <w:rFonts w:ascii="Times New Roman" w:eastAsia="맑은 고딕" w:hAnsi="Times New Roman"/>
          <w:b/>
          <w:sz w:val="22"/>
          <w:lang w:eastAsia="ko-KR"/>
        </w:rPr>
        <w:t>Observation</w:t>
      </w:r>
      <w:r w:rsidRPr="00733C7F">
        <w:rPr>
          <w:rFonts w:ascii="Times New Roman" w:eastAsia="맑은 고딕" w:hAnsi="Times New Roman" w:hint="eastAsia"/>
          <w:b/>
          <w:sz w:val="22"/>
          <w:lang w:eastAsia="ko-KR"/>
        </w:rPr>
        <w:t xml:space="preserve"> #</w:t>
      </w:r>
      <w:r w:rsidR="00B25972" w:rsidRPr="00B25972">
        <w:rPr>
          <w:rFonts w:ascii="Times New Roman" w:eastAsia="맑은 고딕" w:hAnsi="Times New Roman" w:hint="eastAsia"/>
          <w:b/>
          <w:sz w:val="22"/>
          <w:lang w:eastAsia="ko-KR"/>
        </w:rPr>
        <w:t>2</w:t>
      </w:r>
      <w:r w:rsidRPr="00733C7F">
        <w:rPr>
          <w:rFonts w:ascii="Times New Roman" w:eastAsia="맑은 고딕" w:hAnsi="Times New Roman" w:hint="eastAsia"/>
          <w:b/>
          <w:sz w:val="22"/>
          <w:lang w:eastAsia="ko-KR"/>
        </w:rPr>
        <w:t xml:space="preserve">: </w:t>
      </w:r>
    </w:p>
    <w:p w:rsidR="00542717" w:rsidRPr="00542717" w:rsidRDefault="002B7FDE" w:rsidP="00542717">
      <w:pPr>
        <w:pStyle w:val="af6"/>
        <w:numPr>
          <w:ilvl w:val="0"/>
          <w:numId w:val="27"/>
        </w:numPr>
        <w:spacing w:before="240"/>
        <w:ind w:leftChars="0"/>
        <w:rPr>
          <w:rFonts w:cs="Times"/>
          <w:b/>
          <w:color w:val="000000"/>
          <w:sz w:val="22"/>
          <w:szCs w:val="20"/>
        </w:rPr>
      </w:pPr>
      <w:r w:rsidRPr="002B7FDE">
        <w:rPr>
          <w:rFonts w:cs="Times"/>
          <w:b/>
          <w:color w:val="000000"/>
          <w:sz w:val="22"/>
          <w:szCs w:val="20"/>
        </w:rPr>
        <w:t>The linkage quality such as channel reciprocity and MPE between UE and each TRPs can be different since each TRP can be remotely located.</w:t>
      </w:r>
    </w:p>
    <w:p w:rsidR="00542717" w:rsidRPr="00733C7F" w:rsidRDefault="00542717" w:rsidP="00542717">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sidRPr="00733C7F">
        <w:rPr>
          <w:rFonts w:ascii="Times New Roman" w:eastAsia="맑은 고딕" w:hAnsi="Times New Roman" w:hint="eastAsia"/>
          <w:b/>
          <w:sz w:val="22"/>
          <w:lang w:eastAsia="ko-KR"/>
        </w:rPr>
        <w:t>#</w:t>
      </w:r>
      <w:r w:rsidR="00B25972" w:rsidRPr="00B25972">
        <w:rPr>
          <w:rFonts w:ascii="Times New Roman" w:eastAsia="맑은 고딕" w:hAnsi="Times New Roman" w:hint="eastAsia"/>
          <w:b/>
          <w:sz w:val="22"/>
          <w:lang w:eastAsia="ko-KR"/>
        </w:rPr>
        <w:t>2</w:t>
      </w:r>
      <w:r w:rsidRPr="00733C7F">
        <w:rPr>
          <w:rFonts w:ascii="Times New Roman" w:eastAsia="맑은 고딕" w:hAnsi="Times New Roman" w:hint="eastAsia"/>
          <w:b/>
          <w:sz w:val="22"/>
          <w:lang w:eastAsia="ko-KR"/>
        </w:rPr>
        <w:t xml:space="preserve">: </w:t>
      </w:r>
    </w:p>
    <w:p w:rsidR="005A351D" w:rsidRDefault="002B7FDE" w:rsidP="002B7FDE">
      <w:pPr>
        <w:pStyle w:val="af6"/>
        <w:numPr>
          <w:ilvl w:val="1"/>
          <w:numId w:val="27"/>
        </w:numPr>
        <w:spacing w:before="240"/>
        <w:ind w:leftChars="0"/>
        <w:rPr>
          <w:rFonts w:cs="Times"/>
          <w:b/>
          <w:color w:val="000000"/>
          <w:sz w:val="22"/>
          <w:szCs w:val="20"/>
        </w:rPr>
      </w:pPr>
      <w:r>
        <w:rPr>
          <w:rFonts w:cs="Times" w:hint="eastAsia"/>
          <w:b/>
          <w:color w:val="000000"/>
          <w:sz w:val="22"/>
          <w:szCs w:val="20"/>
          <w:lang w:eastAsia="ko-KR"/>
        </w:rPr>
        <w:t>Re</w:t>
      </w:r>
      <w:r>
        <w:rPr>
          <w:rFonts w:cs="Times"/>
          <w:b/>
          <w:color w:val="000000"/>
          <w:sz w:val="22"/>
          <w:szCs w:val="20"/>
          <w:lang w:eastAsia="ko-KR"/>
        </w:rPr>
        <w:t>garding TCI state configuration for mTRP, RAN1 should consider followings</w:t>
      </w:r>
    </w:p>
    <w:p w:rsidR="002B7FDE" w:rsidRDefault="005A351D" w:rsidP="005A351D">
      <w:pPr>
        <w:pStyle w:val="af6"/>
        <w:numPr>
          <w:ilvl w:val="2"/>
          <w:numId w:val="27"/>
        </w:numPr>
        <w:spacing w:before="240"/>
        <w:ind w:leftChars="0"/>
        <w:rPr>
          <w:rFonts w:cs="Times"/>
          <w:b/>
          <w:color w:val="000000"/>
          <w:sz w:val="22"/>
          <w:szCs w:val="20"/>
        </w:rPr>
      </w:pPr>
      <w:r>
        <w:rPr>
          <w:rFonts w:cs="Times"/>
          <w:b/>
          <w:color w:val="000000"/>
          <w:sz w:val="22"/>
          <w:szCs w:val="20"/>
        </w:rPr>
        <w:t>S</w:t>
      </w:r>
      <w:r w:rsidR="002B7FDE" w:rsidRPr="002B7FDE">
        <w:rPr>
          <w:rFonts w:cs="Times"/>
          <w:b/>
          <w:color w:val="000000"/>
          <w:sz w:val="22"/>
          <w:szCs w:val="20"/>
        </w:rPr>
        <w:t>eparate</w:t>
      </w:r>
      <w:r>
        <w:rPr>
          <w:rFonts w:cs="Times"/>
          <w:b/>
          <w:color w:val="000000"/>
          <w:sz w:val="22"/>
          <w:szCs w:val="20"/>
        </w:rPr>
        <w:t xml:space="preserve"> </w:t>
      </w:r>
      <w:r w:rsidRPr="002B7FDE">
        <w:rPr>
          <w:rFonts w:cs="Times"/>
          <w:b/>
          <w:color w:val="000000"/>
          <w:sz w:val="22"/>
          <w:szCs w:val="20"/>
        </w:rPr>
        <w:t>TCI type</w:t>
      </w:r>
      <w:r>
        <w:rPr>
          <w:rFonts w:cs="Times"/>
          <w:b/>
          <w:color w:val="000000"/>
          <w:sz w:val="22"/>
          <w:szCs w:val="20"/>
        </w:rPr>
        <w:t xml:space="preserve"> configuration </w:t>
      </w:r>
      <w:r w:rsidR="002B7FDE" w:rsidRPr="002B7FDE">
        <w:rPr>
          <w:rFonts w:cs="Times"/>
          <w:b/>
          <w:color w:val="000000"/>
          <w:sz w:val="22"/>
          <w:szCs w:val="20"/>
        </w:rPr>
        <w:t>for each TRPs.</w:t>
      </w:r>
    </w:p>
    <w:p w:rsidR="005A351D" w:rsidRDefault="005A351D" w:rsidP="005A351D">
      <w:pPr>
        <w:pStyle w:val="af6"/>
        <w:numPr>
          <w:ilvl w:val="2"/>
          <w:numId w:val="27"/>
        </w:numPr>
        <w:spacing w:before="240"/>
        <w:ind w:leftChars="0"/>
        <w:rPr>
          <w:rFonts w:cs="Times"/>
          <w:b/>
          <w:color w:val="000000"/>
          <w:sz w:val="22"/>
          <w:szCs w:val="20"/>
        </w:rPr>
      </w:pPr>
      <w:r>
        <w:rPr>
          <w:rFonts w:cs="Times"/>
          <w:b/>
          <w:color w:val="000000"/>
          <w:sz w:val="22"/>
          <w:szCs w:val="20"/>
        </w:rPr>
        <w:t>S</w:t>
      </w:r>
      <w:r w:rsidRPr="005A351D">
        <w:rPr>
          <w:rFonts w:cs="Times"/>
          <w:b/>
          <w:color w:val="000000"/>
          <w:sz w:val="22"/>
          <w:szCs w:val="20"/>
        </w:rPr>
        <w:t>imultaneous configuration of both joint and separate DL/UL TCI state list</w:t>
      </w:r>
      <w:r>
        <w:rPr>
          <w:rFonts w:cs="Times"/>
          <w:b/>
          <w:color w:val="000000"/>
          <w:sz w:val="22"/>
          <w:szCs w:val="20"/>
        </w:rPr>
        <w:t xml:space="preserve"> such as  following </w:t>
      </w:r>
    </w:p>
    <w:p w:rsidR="005A351D" w:rsidRDefault="00B25972" w:rsidP="005A351D">
      <w:pPr>
        <w:pStyle w:val="af6"/>
        <w:numPr>
          <w:ilvl w:val="3"/>
          <w:numId w:val="27"/>
        </w:numPr>
        <w:spacing w:before="240"/>
        <w:ind w:leftChars="0"/>
        <w:rPr>
          <w:rFonts w:cs="Times"/>
          <w:b/>
          <w:color w:val="000000"/>
          <w:sz w:val="22"/>
          <w:szCs w:val="20"/>
        </w:rPr>
      </w:pPr>
      <w:r>
        <w:rPr>
          <w:rFonts w:cs="Times"/>
          <w:b/>
          <w:color w:val="000000"/>
          <w:sz w:val="22"/>
          <w:szCs w:val="20"/>
        </w:rPr>
        <w:t xml:space="preserve">TCI state type : separate, joint, </w:t>
      </w:r>
      <w:r w:rsidRPr="00B25972">
        <w:rPr>
          <w:rFonts w:cs="Times"/>
          <w:b/>
          <w:color w:val="000000"/>
          <w:sz w:val="22"/>
          <w:szCs w:val="20"/>
          <w:u w:val="single"/>
        </w:rPr>
        <w:t>both</w:t>
      </w:r>
    </w:p>
    <w:p w:rsidR="007D290A" w:rsidRDefault="007D290A" w:rsidP="008A0FCE">
      <w:pPr>
        <w:spacing w:before="240"/>
        <w:rPr>
          <w:rFonts w:ascii="Times New Roman" w:hAnsi="Times New Roman"/>
          <w:b/>
          <w:sz w:val="22"/>
          <w:szCs w:val="22"/>
          <w:u w:val="single"/>
          <w:lang w:eastAsia="ko-KR"/>
        </w:rPr>
      </w:pPr>
    </w:p>
    <w:p w:rsidR="009B490C" w:rsidRDefault="00DC1BC1" w:rsidP="008A0FCE">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w:t>
      </w:r>
      <w:r>
        <w:rPr>
          <w:rFonts w:ascii="Times New Roman" w:hAnsi="Times New Roman" w:hint="eastAsia"/>
          <w:b/>
          <w:sz w:val="22"/>
          <w:szCs w:val="22"/>
          <w:u w:val="single"/>
          <w:lang w:eastAsia="ko-KR"/>
        </w:rPr>
        <w:t>de)</w:t>
      </w:r>
      <w:r w:rsidR="007F190A">
        <w:rPr>
          <w:rFonts w:ascii="Times New Roman" w:hAnsi="Times New Roman" w:hint="eastAsia"/>
          <w:b/>
          <w:sz w:val="22"/>
          <w:szCs w:val="22"/>
          <w:u w:val="single"/>
          <w:lang w:eastAsia="ko-KR"/>
        </w:rPr>
        <w:t xml:space="preserve"> </w:t>
      </w:r>
      <w:r w:rsidR="002E2D32">
        <w:rPr>
          <w:rFonts w:ascii="Times New Roman" w:hAnsi="Times New Roman"/>
          <w:b/>
          <w:sz w:val="22"/>
          <w:szCs w:val="22"/>
          <w:u w:val="single"/>
          <w:lang w:eastAsia="ko-KR"/>
        </w:rPr>
        <w:t>activation</w:t>
      </w:r>
      <w:r w:rsidR="00797A7A">
        <w:rPr>
          <w:rFonts w:ascii="Times New Roman" w:hAnsi="Times New Roman"/>
          <w:b/>
          <w:sz w:val="22"/>
          <w:szCs w:val="22"/>
          <w:u w:val="single"/>
          <w:lang w:eastAsia="ko-KR"/>
        </w:rPr>
        <w:t>/</w:t>
      </w:r>
      <w:r>
        <w:rPr>
          <w:rFonts w:ascii="Times New Roman" w:hAnsi="Times New Roman"/>
          <w:b/>
          <w:sz w:val="22"/>
          <w:szCs w:val="22"/>
          <w:u w:val="single"/>
          <w:lang w:eastAsia="ko-KR"/>
        </w:rPr>
        <w:t>indication</w:t>
      </w:r>
      <w:r w:rsidR="002E2D32">
        <w:rPr>
          <w:rFonts w:ascii="Times New Roman" w:hAnsi="Times New Roman"/>
          <w:b/>
          <w:sz w:val="22"/>
          <w:szCs w:val="22"/>
          <w:u w:val="single"/>
          <w:lang w:eastAsia="ko-KR"/>
        </w:rPr>
        <w:t xml:space="preserve"> </w:t>
      </w:r>
    </w:p>
    <w:p w:rsidR="007B2DC1" w:rsidRPr="007B2DC1" w:rsidRDefault="007B2DC1" w:rsidP="008A0FCE">
      <w:pPr>
        <w:spacing w:before="240"/>
        <w:rPr>
          <w:rFonts w:ascii="Times New Roman" w:hAnsi="Times New Roman"/>
          <w:b/>
          <w:sz w:val="22"/>
          <w:szCs w:val="22"/>
          <w:u w:val="single"/>
          <w:lang w:eastAsia="ko-KR"/>
        </w:rPr>
      </w:pPr>
    </w:p>
    <w:p w:rsidR="0095458C" w:rsidRPr="0095458C" w:rsidRDefault="007D290A" w:rsidP="0095458C">
      <w:pPr>
        <w:spacing w:before="240"/>
        <w:ind w:firstLineChars="50" w:firstLine="110"/>
        <w:rPr>
          <w:rFonts w:ascii="Times New Roman" w:hAnsi="Times New Roman"/>
          <w:sz w:val="22"/>
          <w:lang w:eastAsia="ko-KR"/>
        </w:rPr>
      </w:pPr>
      <w:r w:rsidRPr="0095458C">
        <w:rPr>
          <w:rFonts w:ascii="Times New Roman" w:hAnsi="Times New Roman"/>
          <w:sz w:val="22"/>
          <w:lang w:eastAsia="ko-KR"/>
        </w:rPr>
        <w:lastRenderedPageBreak/>
        <w:t>In Rel-17,</w:t>
      </w:r>
      <w:r w:rsidR="0095458C" w:rsidRPr="0095458C">
        <w:rPr>
          <w:rFonts w:ascii="Times New Roman" w:hAnsi="Times New Roman"/>
          <w:sz w:val="22"/>
          <w:lang w:eastAsia="ko-KR"/>
        </w:rPr>
        <w:t xml:space="preserve"> </w:t>
      </w:r>
      <w:r w:rsidRPr="0095458C">
        <w:rPr>
          <w:rFonts w:ascii="Times New Roman" w:hAnsi="Times New Roman"/>
          <w:sz w:val="22"/>
          <w:lang w:eastAsia="ko-KR"/>
        </w:rPr>
        <w:t>set of serving sells can be (de)activated</w:t>
      </w:r>
      <w:r w:rsidR="0095458C" w:rsidRPr="0095458C">
        <w:rPr>
          <w:rFonts w:ascii="Times New Roman" w:hAnsi="Times New Roman"/>
          <w:sz w:val="22"/>
          <w:lang w:eastAsia="ko-KR"/>
        </w:rPr>
        <w:t xml:space="preserve"> simultaneously</w:t>
      </w:r>
      <w:r w:rsidRPr="0095458C">
        <w:rPr>
          <w:rFonts w:ascii="Times New Roman" w:hAnsi="Times New Roman"/>
          <w:sz w:val="22"/>
          <w:lang w:eastAsia="ko-KR"/>
        </w:rPr>
        <w:t xml:space="preserve"> through MAC-CE</w:t>
      </w:r>
      <w:r w:rsidR="0095458C" w:rsidRPr="0095458C">
        <w:rPr>
          <w:rFonts w:ascii="Times New Roman" w:hAnsi="Times New Roman"/>
          <w:sz w:val="22"/>
          <w:lang w:eastAsia="ko-KR"/>
        </w:rPr>
        <w:t>. For instance, if serving cell ID is configured in MAC-CE, the all related serving cells in the set can be (de)activated for indicated TCI states and the information about set of serving cells is provided through RRC signalling (up to 4 sets,</w:t>
      </w:r>
      <w:r w:rsidR="0095458C">
        <w:rPr>
          <w:rFonts w:cs="Times"/>
          <w:b/>
          <w:color w:val="000000"/>
          <w:szCs w:val="20"/>
          <w:lang w:eastAsia="ko-KR"/>
        </w:rPr>
        <w:t xml:space="preserve"> </w:t>
      </w:r>
      <w:r w:rsidR="0095458C" w:rsidRPr="001B1744">
        <w:rPr>
          <w:i/>
          <w:iCs/>
          <w:noProof/>
        </w:rPr>
        <w:t>simultaneousU-TCI-UpdateList1</w:t>
      </w:r>
      <w:r w:rsidR="0095458C" w:rsidRPr="001B1744">
        <w:rPr>
          <w:noProof/>
        </w:rPr>
        <w:t xml:space="preserve">, </w:t>
      </w:r>
      <w:r w:rsidR="0095458C" w:rsidRPr="001B1744">
        <w:rPr>
          <w:i/>
          <w:iCs/>
          <w:noProof/>
        </w:rPr>
        <w:t>simultaneousU-TCI-UpdateList2</w:t>
      </w:r>
      <w:r w:rsidR="0095458C" w:rsidRPr="001B1744">
        <w:rPr>
          <w:noProof/>
        </w:rPr>
        <w:t xml:space="preserve">, </w:t>
      </w:r>
      <w:r w:rsidR="0095458C" w:rsidRPr="001B1744">
        <w:rPr>
          <w:i/>
          <w:iCs/>
          <w:noProof/>
        </w:rPr>
        <w:t>simultaneousU-TCI-UpdateList3</w:t>
      </w:r>
      <w:r w:rsidR="0095458C" w:rsidRPr="001B1744">
        <w:rPr>
          <w:noProof/>
        </w:rPr>
        <w:t xml:space="preserve"> or </w:t>
      </w:r>
      <w:r w:rsidR="0095458C" w:rsidRPr="001B1744">
        <w:rPr>
          <w:i/>
          <w:iCs/>
          <w:noProof/>
        </w:rPr>
        <w:t>simultaneousU-TCI-UpdateList4</w:t>
      </w:r>
      <w:r w:rsidR="0095458C" w:rsidRPr="0095458C">
        <w:rPr>
          <w:rFonts w:cs="Times"/>
          <w:b/>
          <w:color w:val="000000"/>
          <w:szCs w:val="20"/>
          <w:lang w:eastAsia="ko-KR"/>
        </w:rPr>
        <w:t>)</w:t>
      </w:r>
      <w:r w:rsidR="0095458C">
        <w:rPr>
          <w:rFonts w:cs="Times"/>
          <w:b/>
          <w:color w:val="000000"/>
          <w:szCs w:val="20"/>
          <w:lang w:eastAsia="ko-KR"/>
        </w:rPr>
        <w:t xml:space="preserve"> </w:t>
      </w:r>
      <w:r w:rsidR="0095458C" w:rsidRPr="0095458C">
        <w:rPr>
          <w:rFonts w:ascii="Times New Roman" w:hAnsi="Times New Roman"/>
          <w:sz w:val="22"/>
          <w:lang w:eastAsia="ko-KR"/>
        </w:rPr>
        <w:t>as specified in TS 38.321 and 331.</w:t>
      </w:r>
      <w:r w:rsidR="004E65A9">
        <w:rPr>
          <w:rFonts w:ascii="Times New Roman" w:hAnsi="Times New Roman"/>
          <w:sz w:val="22"/>
          <w:lang w:eastAsia="ko-KR"/>
        </w:rPr>
        <w:t xml:space="preserve"> </w:t>
      </w:r>
      <w:r w:rsidR="00656260">
        <w:rPr>
          <w:rFonts w:ascii="Times New Roman" w:hAnsi="Times New Roman"/>
          <w:sz w:val="22"/>
          <w:lang w:eastAsia="ko-KR"/>
        </w:rPr>
        <w:t xml:space="preserve">From the signalling overhead of view, </w:t>
      </w:r>
      <w:r w:rsidR="004E65A9">
        <w:rPr>
          <w:rFonts w:ascii="Times New Roman" w:hAnsi="Times New Roman"/>
          <w:sz w:val="22"/>
          <w:lang w:eastAsia="ko-KR"/>
        </w:rPr>
        <w:t xml:space="preserve">this simultaneous (de)activation (e.g. update) </w:t>
      </w:r>
      <w:r w:rsidR="00656260">
        <w:rPr>
          <w:rFonts w:ascii="Times New Roman" w:hAnsi="Times New Roman"/>
          <w:sz w:val="22"/>
          <w:lang w:eastAsia="ko-KR"/>
        </w:rPr>
        <w:t xml:space="preserve">mechanism also would be helpful for </w:t>
      </w:r>
      <w:r w:rsidR="004E65A9">
        <w:rPr>
          <w:rFonts w:ascii="Times New Roman" w:hAnsi="Times New Roman"/>
          <w:sz w:val="22"/>
          <w:lang w:eastAsia="ko-KR"/>
        </w:rPr>
        <w:t>mTRP</w:t>
      </w:r>
      <w:r w:rsidR="00656260">
        <w:rPr>
          <w:rFonts w:ascii="Times New Roman" w:hAnsi="Times New Roman"/>
          <w:sz w:val="22"/>
          <w:lang w:eastAsia="ko-KR"/>
        </w:rPr>
        <w:t xml:space="preserve"> </w:t>
      </w:r>
      <w:r w:rsidR="004E65A9">
        <w:rPr>
          <w:rFonts w:ascii="Times New Roman" w:hAnsi="Times New Roman"/>
          <w:sz w:val="22"/>
          <w:lang w:eastAsia="ko-KR"/>
        </w:rPr>
        <w:t>case</w:t>
      </w:r>
      <w:r w:rsidR="00BB4B71">
        <w:rPr>
          <w:rFonts w:ascii="Times New Roman" w:hAnsi="Times New Roman"/>
          <w:sz w:val="22"/>
          <w:lang w:eastAsia="ko-KR"/>
        </w:rPr>
        <w:t>. In fact, simultaneous</w:t>
      </w:r>
      <w:r w:rsidR="004C51BC">
        <w:rPr>
          <w:rFonts w:ascii="Times New Roman" w:hAnsi="Times New Roman"/>
          <w:sz w:val="22"/>
          <w:lang w:eastAsia="ko-KR"/>
        </w:rPr>
        <w:t xml:space="preserve"> </w:t>
      </w:r>
      <w:r w:rsidR="00BB4B71">
        <w:rPr>
          <w:rFonts w:ascii="Times New Roman" w:hAnsi="Times New Roman"/>
          <w:sz w:val="22"/>
          <w:lang w:eastAsia="ko-KR"/>
        </w:rPr>
        <w:t>(de)activation (e.g. update) is supported for mTRP</w:t>
      </w:r>
      <w:r w:rsidR="004C51BC">
        <w:rPr>
          <w:rFonts w:ascii="Times New Roman" w:hAnsi="Times New Roman"/>
          <w:sz w:val="22"/>
          <w:lang w:eastAsia="ko-KR"/>
        </w:rPr>
        <w:t xml:space="preserve"> in Rel-16. However, the procedure is for TCI state not a unified TCI and </w:t>
      </w:r>
      <w:r w:rsidR="00BB4B71" w:rsidRPr="00BB4B71">
        <w:rPr>
          <w:rFonts w:ascii="Times New Roman" w:hAnsi="Times New Roman"/>
          <w:sz w:val="22"/>
          <w:lang w:eastAsia="ko-KR"/>
        </w:rPr>
        <w:t>TRP is transparent to UE in TCI configuration.</w:t>
      </w:r>
      <w:r w:rsidR="00656260">
        <w:rPr>
          <w:rFonts w:ascii="Times New Roman" w:hAnsi="Times New Roman"/>
          <w:sz w:val="22"/>
          <w:lang w:eastAsia="ko-KR"/>
        </w:rPr>
        <w:t xml:space="preserve"> </w:t>
      </w:r>
      <w:r w:rsidR="004C51BC">
        <w:rPr>
          <w:rFonts w:ascii="Times New Roman" w:hAnsi="Times New Roman"/>
          <w:sz w:val="22"/>
          <w:lang w:eastAsia="ko-KR"/>
        </w:rPr>
        <w:t xml:space="preserve">Therefore, </w:t>
      </w:r>
      <w:r w:rsidR="00656260">
        <w:rPr>
          <w:rFonts w:ascii="Times New Roman" w:hAnsi="Times New Roman"/>
          <w:sz w:val="22"/>
          <w:lang w:eastAsia="ko-KR"/>
        </w:rPr>
        <w:t xml:space="preserve">RAN1 needs to consider </w:t>
      </w:r>
      <w:r w:rsidR="004C51BC">
        <w:rPr>
          <w:rFonts w:ascii="Times New Roman" w:hAnsi="Times New Roman"/>
          <w:sz w:val="22"/>
          <w:lang w:eastAsia="ko-KR"/>
        </w:rPr>
        <w:t xml:space="preserve">simultaneous unified TCI state (de)activation (e.g. update) for mTRP </w:t>
      </w:r>
      <w:r w:rsidR="004E65A9">
        <w:rPr>
          <w:rFonts w:ascii="Times New Roman" w:hAnsi="Times New Roman"/>
          <w:sz w:val="22"/>
          <w:lang w:eastAsia="ko-KR"/>
        </w:rPr>
        <w:t xml:space="preserve">and further related study </w:t>
      </w:r>
      <w:r w:rsidR="00656260">
        <w:rPr>
          <w:rFonts w:ascii="Times New Roman" w:hAnsi="Times New Roman"/>
          <w:sz w:val="22"/>
          <w:lang w:eastAsia="ko-KR"/>
        </w:rPr>
        <w:t>seems</w:t>
      </w:r>
      <w:r w:rsidR="004E65A9">
        <w:rPr>
          <w:rFonts w:ascii="Times New Roman" w:hAnsi="Times New Roman"/>
          <w:sz w:val="22"/>
          <w:lang w:eastAsia="ko-KR"/>
        </w:rPr>
        <w:t xml:space="preserve"> needed.</w:t>
      </w:r>
      <w:r w:rsidR="00656260">
        <w:rPr>
          <w:rFonts w:ascii="Times New Roman" w:hAnsi="Times New Roman"/>
          <w:sz w:val="22"/>
          <w:lang w:eastAsia="ko-KR"/>
        </w:rPr>
        <w:t xml:space="preserve"> </w:t>
      </w:r>
    </w:p>
    <w:p w:rsidR="00BB4B71" w:rsidRDefault="00BB4B71" w:rsidP="00BB4B71">
      <w:pPr>
        <w:spacing w:before="240"/>
        <w:rPr>
          <w:rFonts w:ascii="Times New Roman" w:eastAsia="맑은 고딕" w:hAnsi="Times New Roman"/>
          <w:b/>
          <w:sz w:val="22"/>
          <w:lang w:eastAsia="ko-KR"/>
        </w:rPr>
      </w:pPr>
      <w:r w:rsidRPr="00733C7F">
        <w:rPr>
          <w:rFonts w:ascii="Times New Roman" w:eastAsia="맑은 고딕" w:hAnsi="Times New Roman"/>
          <w:b/>
          <w:sz w:val="22"/>
          <w:lang w:eastAsia="ko-KR"/>
        </w:rPr>
        <w:t>Observation</w:t>
      </w:r>
      <w:r w:rsidRPr="00733C7F">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3</w:t>
      </w:r>
      <w:r w:rsidRPr="00733C7F">
        <w:rPr>
          <w:rFonts w:ascii="Times New Roman" w:eastAsia="맑은 고딕" w:hAnsi="Times New Roman" w:hint="eastAsia"/>
          <w:b/>
          <w:sz w:val="22"/>
          <w:lang w:eastAsia="ko-KR"/>
        </w:rPr>
        <w:t xml:space="preserve">: </w:t>
      </w:r>
    </w:p>
    <w:p w:rsidR="00BB4B71" w:rsidRPr="00BB4B71" w:rsidRDefault="00BB4B71" w:rsidP="007F190A">
      <w:pPr>
        <w:pStyle w:val="af6"/>
        <w:numPr>
          <w:ilvl w:val="0"/>
          <w:numId w:val="27"/>
        </w:numPr>
        <w:spacing w:before="240"/>
        <w:ind w:leftChars="0"/>
        <w:rPr>
          <w:rFonts w:cs="Times"/>
          <w:b/>
          <w:color w:val="000000"/>
          <w:sz w:val="22"/>
          <w:szCs w:val="20"/>
        </w:rPr>
      </w:pPr>
      <w:r w:rsidRPr="00BB4B71">
        <w:rPr>
          <w:rFonts w:cs="Times"/>
          <w:b/>
          <w:color w:val="000000"/>
          <w:sz w:val="22"/>
          <w:szCs w:val="20"/>
        </w:rPr>
        <w:t>From the signalling overhead of view, simultaneous</w:t>
      </w:r>
      <w:r>
        <w:rPr>
          <w:rFonts w:cs="Times"/>
          <w:b/>
          <w:color w:val="000000"/>
          <w:sz w:val="22"/>
          <w:szCs w:val="20"/>
        </w:rPr>
        <w:t xml:space="preserve"> TCI states</w:t>
      </w:r>
      <w:r w:rsidRPr="00BB4B71">
        <w:rPr>
          <w:rFonts w:cs="Times"/>
          <w:b/>
          <w:color w:val="000000"/>
          <w:sz w:val="22"/>
          <w:szCs w:val="20"/>
        </w:rPr>
        <w:t xml:space="preserve"> (de)activation (e.g. update) would be helpful for mTRP case</w:t>
      </w:r>
      <w:r>
        <w:rPr>
          <w:rFonts w:cs="Times"/>
          <w:b/>
          <w:color w:val="000000"/>
          <w:sz w:val="22"/>
          <w:szCs w:val="20"/>
        </w:rPr>
        <w:t>.</w:t>
      </w:r>
    </w:p>
    <w:p w:rsidR="00BB4B71" w:rsidRPr="00733C7F" w:rsidRDefault="00BB4B71" w:rsidP="00BB4B71">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sidRPr="00733C7F">
        <w:rPr>
          <w:rFonts w:ascii="Times New Roman" w:eastAsia="맑은 고딕" w:hAnsi="Times New Roman" w:hint="eastAsia"/>
          <w:b/>
          <w:sz w:val="22"/>
          <w:lang w:eastAsia="ko-KR"/>
        </w:rPr>
        <w:t>#</w:t>
      </w:r>
      <w:r w:rsidR="00D77BF3">
        <w:rPr>
          <w:rFonts w:ascii="Times New Roman" w:eastAsia="맑은 고딕" w:hAnsi="Times New Roman"/>
          <w:b/>
          <w:sz w:val="22"/>
          <w:lang w:eastAsia="ko-KR"/>
        </w:rPr>
        <w:t>3</w:t>
      </w:r>
      <w:r w:rsidRPr="00733C7F">
        <w:rPr>
          <w:rFonts w:ascii="Times New Roman" w:eastAsia="맑은 고딕" w:hAnsi="Times New Roman" w:hint="eastAsia"/>
          <w:b/>
          <w:sz w:val="22"/>
          <w:lang w:eastAsia="ko-KR"/>
        </w:rPr>
        <w:t xml:space="preserve">: </w:t>
      </w:r>
    </w:p>
    <w:p w:rsidR="004C51BC" w:rsidRPr="004C51BC" w:rsidRDefault="004C51BC" w:rsidP="00BB4B71">
      <w:pPr>
        <w:pStyle w:val="af6"/>
        <w:numPr>
          <w:ilvl w:val="0"/>
          <w:numId w:val="27"/>
        </w:numPr>
        <w:spacing w:before="240"/>
        <w:ind w:leftChars="0"/>
        <w:rPr>
          <w:rFonts w:cs="Times"/>
          <w:b/>
          <w:color w:val="000000"/>
          <w:sz w:val="22"/>
          <w:szCs w:val="20"/>
        </w:rPr>
      </w:pPr>
      <w:r w:rsidRPr="004C51BC">
        <w:rPr>
          <w:rFonts w:cs="Times"/>
          <w:b/>
          <w:color w:val="000000"/>
          <w:sz w:val="22"/>
          <w:szCs w:val="20"/>
        </w:rPr>
        <w:t>RAN1 needs to consider simultaneous unified TCI state (de)activation (e.g. update) for mTRP and further related study seems needed.</w:t>
      </w:r>
    </w:p>
    <w:p w:rsidR="007F190A" w:rsidRDefault="007F190A" w:rsidP="007F190A">
      <w:pPr>
        <w:spacing w:before="240"/>
        <w:rPr>
          <w:rFonts w:cs="Times"/>
          <w:b/>
          <w:color w:val="000000"/>
          <w:szCs w:val="20"/>
        </w:rPr>
      </w:pPr>
    </w:p>
    <w:p w:rsidR="00D77BF3" w:rsidRDefault="00D77BF3" w:rsidP="00D77BF3">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 xml:space="preserve">Beam application time  </w:t>
      </w:r>
    </w:p>
    <w:p w:rsidR="00797A7A" w:rsidRPr="001F7F02" w:rsidRDefault="00D77BF3" w:rsidP="00797A7A">
      <w:pPr>
        <w:spacing w:before="240"/>
        <w:ind w:firstLineChars="50" w:firstLine="110"/>
        <w:rPr>
          <w:rFonts w:ascii="Times New Roman" w:hAnsi="Times New Roman"/>
          <w:sz w:val="22"/>
          <w:lang w:eastAsia="ko-KR"/>
        </w:rPr>
      </w:pPr>
      <w:r w:rsidRPr="00D77BF3">
        <w:rPr>
          <w:rFonts w:ascii="Times New Roman" w:hAnsi="Times New Roman" w:hint="eastAsia"/>
          <w:sz w:val="22"/>
          <w:lang w:eastAsia="ko-KR"/>
        </w:rPr>
        <w:t>In Rel-17</w:t>
      </w:r>
      <w:r w:rsidRPr="00D77BF3">
        <w:rPr>
          <w:rFonts w:ascii="Times New Roman" w:hAnsi="Times New Roman"/>
          <w:sz w:val="22"/>
          <w:lang w:eastAsia="ko-KR"/>
        </w:rPr>
        <w:t>,</w:t>
      </w:r>
      <w:r w:rsidR="00501CB7">
        <w:rPr>
          <w:rFonts w:ascii="Times New Roman" w:hAnsi="Times New Roman"/>
          <w:sz w:val="22"/>
          <w:lang w:eastAsia="ko-KR"/>
        </w:rPr>
        <w:t xml:space="preserve"> beam application was </w:t>
      </w:r>
      <w:r w:rsidR="00B70655">
        <w:rPr>
          <w:rFonts w:ascii="Times New Roman" w:hAnsi="Times New Roman"/>
          <w:sz w:val="22"/>
          <w:lang w:eastAsia="ko-KR"/>
        </w:rPr>
        <w:t>introduced</w:t>
      </w:r>
      <w:r w:rsidR="005A5DED">
        <w:rPr>
          <w:rFonts w:ascii="Times New Roman" w:hAnsi="Times New Roman"/>
          <w:sz w:val="22"/>
          <w:lang w:eastAsia="ko-KR"/>
        </w:rPr>
        <w:t xml:space="preserve"> and it is used to indicate first slot </w:t>
      </w:r>
      <w:r w:rsidR="00391FB3">
        <w:rPr>
          <w:rFonts w:ascii="Times New Roman" w:hAnsi="Times New Roman"/>
          <w:sz w:val="22"/>
          <w:lang w:eastAsia="ko-KR"/>
        </w:rPr>
        <w:t xml:space="preserve">that indicated TCI state </w:t>
      </w:r>
      <w:r w:rsidR="00501CB7">
        <w:rPr>
          <w:rFonts w:ascii="Times New Roman" w:hAnsi="Times New Roman"/>
          <w:sz w:val="22"/>
          <w:lang w:eastAsia="ko-KR"/>
        </w:rPr>
        <w:t>would</w:t>
      </w:r>
      <w:r w:rsidR="00391FB3">
        <w:rPr>
          <w:rFonts w:ascii="Times New Roman" w:hAnsi="Times New Roman"/>
          <w:sz w:val="22"/>
          <w:lang w:eastAsia="ko-KR"/>
        </w:rPr>
        <w:t xml:space="preserve"> be applied when </w:t>
      </w:r>
      <w:r w:rsidR="00391FB3" w:rsidRPr="00391FB3">
        <w:rPr>
          <w:rFonts w:ascii="Times New Roman" w:hAnsi="Times New Roman"/>
          <w:sz w:val="22"/>
          <w:lang w:eastAsia="ko-KR"/>
        </w:rPr>
        <w:t>the indicated TCI State is different from the previously indicated one</w:t>
      </w:r>
      <w:r w:rsidR="00391FB3">
        <w:rPr>
          <w:rFonts w:ascii="Times New Roman" w:hAnsi="Times New Roman"/>
          <w:sz w:val="22"/>
          <w:lang w:eastAsia="ko-KR"/>
        </w:rPr>
        <w:t>.</w:t>
      </w:r>
      <w:r w:rsidR="00501CB7">
        <w:rPr>
          <w:rFonts w:ascii="Times New Roman" w:hAnsi="Times New Roman"/>
          <w:sz w:val="22"/>
          <w:lang w:eastAsia="ko-KR"/>
        </w:rPr>
        <w:t xml:space="preserve"> </w:t>
      </w:r>
      <w:r w:rsidR="00B70655">
        <w:rPr>
          <w:rFonts w:ascii="Times New Roman" w:hAnsi="Times New Roman"/>
          <w:sz w:val="22"/>
          <w:lang w:eastAsia="ko-KR"/>
        </w:rPr>
        <w:t xml:space="preserve">Regarding the beam application time, we think that some clarification and further enhancements would seem to be required. </w:t>
      </w:r>
      <w:r w:rsidR="00DB3FA1">
        <w:rPr>
          <w:rFonts w:ascii="Times New Roman" w:hAnsi="Times New Roman"/>
          <w:sz w:val="22"/>
          <w:lang w:eastAsia="ko-KR"/>
        </w:rPr>
        <w:t xml:space="preserve">For the case when </w:t>
      </w:r>
      <w:r w:rsidR="00DB3FA1">
        <w:rPr>
          <w:rFonts w:ascii="Times New Roman" w:hAnsi="Times New Roman" w:hint="eastAsia"/>
          <w:sz w:val="22"/>
          <w:lang w:eastAsia="ko-KR"/>
        </w:rPr>
        <w:t>scheduled DL and/or UL channel</w:t>
      </w:r>
      <w:r w:rsidR="00DB3FA1">
        <w:rPr>
          <w:rFonts w:ascii="Times New Roman" w:hAnsi="Times New Roman"/>
          <w:sz w:val="22"/>
          <w:lang w:eastAsia="ko-KR"/>
        </w:rPr>
        <w:t>s</w:t>
      </w:r>
      <w:r w:rsidR="00DB3FA1">
        <w:rPr>
          <w:rFonts w:ascii="Times New Roman" w:hAnsi="Times New Roman" w:hint="eastAsia"/>
          <w:sz w:val="22"/>
          <w:lang w:eastAsia="ko-KR"/>
        </w:rPr>
        <w:t xml:space="preserve"> exist </w:t>
      </w:r>
      <w:r w:rsidR="00DB3FA1">
        <w:rPr>
          <w:rFonts w:ascii="Times New Roman" w:hAnsi="Times New Roman"/>
          <w:sz w:val="22"/>
          <w:lang w:eastAsia="ko-KR"/>
        </w:rPr>
        <w:t>during the beam application time</w:t>
      </w:r>
      <w:r w:rsidR="00B70655">
        <w:rPr>
          <w:rFonts w:ascii="Times New Roman" w:hAnsi="Times New Roman"/>
          <w:sz w:val="22"/>
          <w:lang w:eastAsia="ko-KR"/>
        </w:rPr>
        <w:t xml:space="preserve">, </w:t>
      </w:r>
      <w:r w:rsidR="00DB3FA1">
        <w:rPr>
          <w:rFonts w:ascii="Times New Roman" w:hAnsi="Times New Roman"/>
          <w:sz w:val="22"/>
          <w:lang w:eastAsia="ko-KR"/>
        </w:rPr>
        <w:t>the details</w:t>
      </w:r>
      <w:r w:rsidR="009B1999">
        <w:rPr>
          <w:rFonts w:ascii="Times New Roman" w:hAnsi="Times New Roman"/>
          <w:sz w:val="22"/>
          <w:lang w:eastAsia="ko-KR"/>
        </w:rPr>
        <w:t xml:space="preserve"> </w:t>
      </w:r>
      <w:r w:rsidR="00DB3FA1">
        <w:rPr>
          <w:rFonts w:ascii="Times New Roman" w:hAnsi="Times New Roman"/>
          <w:sz w:val="22"/>
          <w:lang w:eastAsia="ko-KR"/>
        </w:rPr>
        <w:t xml:space="preserve">of </w:t>
      </w:r>
      <w:r w:rsidR="009B1999">
        <w:rPr>
          <w:rFonts w:ascii="Times New Roman" w:hAnsi="Times New Roman"/>
          <w:sz w:val="22"/>
          <w:lang w:eastAsia="ko-KR"/>
        </w:rPr>
        <w:t>behaviour</w:t>
      </w:r>
      <w:r w:rsidR="00DB3FA1">
        <w:rPr>
          <w:rFonts w:ascii="Times New Roman" w:hAnsi="Times New Roman"/>
          <w:sz w:val="22"/>
          <w:lang w:eastAsia="ko-KR"/>
        </w:rPr>
        <w:t>s</w:t>
      </w:r>
      <w:r w:rsidR="009B1999">
        <w:rPr>
          <w:rFonts w:ascii="Times New Roman" w:hAnsi="Times New Roman"/>
          <w:sz w:val="22"/>
          <w:lang w:eastAsia="ko-KR"/>
        </w:rPr>
        <w:t xml:space="preserve"> </w:t>
      </w:r>
      <w:r w:rsidR="00DB3FA1">
        <w:rPr>
          <w:rFonts w:ascii="Times New Roman" w:hAnsi="Times New Roman"/>
          <w:sz w:val="22"/>
          <w:lang w:eastAsia="ko-KR"/>
        </w:rPr>
        <w:t xml:space="preserve">have </w:t>
      </w:r>
      <w:r w:rsidR="009B1999">
        <w:rPr>
          <w:rFonts w:ascii="Times New Roman" w:hAnsi="Times New Roman"/>
          <w:sz w:val="22"/>
          <w:lang w:eastAsia="ko-KR"/>
        </w:rPr>
        <w:t>not been discussed</w:t>
      </w:r>
      <w:r w:rsidR="00DB3FA1">
        <w:rPr>
          <w:rFonts w:ascii="Times New Roman" w:hAnsi="Times New Roman"/>
          <w:sz w:val="22"/>
          <w:lang w:eastAsia="ko-KR"/>
        </w:rPr>
        <w:t xml:space="preserve"> yet</w:t>
      </w:r>
      <w:r w:rsidR="009B1999">
        <w:rPr>
          <w:rFonts w:ascii="Times New Roman" w:hAnsi="Times New Roman"/>
          <w:sz w:val="22"/>
          <w:lang w:eastAsia="ko-KR"/>
        </w:rPr>
        <w:t>. In</w:t>
      </w:r>
      <w:r w:rsidR="00023AD4">
        <w:rPr>
          <w:rFonts w:ascii="Times New Roman" w:hAnsi="Times New Roman"/>
          <w:sz w:val="22"/>
          <w:lang w:eastAsia="ko-KR"/>
        </w:rPr>
        <w:t>tuitively</w:t>
      </w:r>
      <w:r w:rsidR="009B1999">
        <w:rPr>
          <w:rFonts w:ascii="Times New Roman" w:hAnsi="Times New Roman"/>
          <w:sz w:val="22"/>
          <w:lang w:eastAsia="ko-KR"/>
        </w:rPr>
        <w:t>,</w:t>
      </w:r>
      <w:r w:rsidR="00023AD4">
        <w:rPr>
          <w:rFonts w:ascii="Times New Roman" w:hAnsi="Times New Roman"/>
          <w:sz w:val="22"/>
          <w:lang w:eastAsia="ko-KR"/>
        </w:rPr>
        <w:t xml:space="preserve"> there can be two ways that UE can do. The one is that </w:t>
      </w:r>
      <w:r w:rsidR="009B1999">
        <w:rPr>
          <w:rFonts w:ascii="Times New Roman" w:hAnsi="Times New Roman"/>
          <w:sz w:val="22"/>
          <w:lang w:eastAsia="ko-KR"/>
        </w:rPr>
        <w:t>UE transmit</w:t>
      </w:r>
      <w:r w:rsidR="00023AD4">
        <w:rPr>
          <w:rFonts w:ascii="Times New Roman" w:hAnsi="Times New Roman"/>
          <w:sz w:val="22"/>
          <w:lang w:eastAsia="ko-KR"/>
        </w:rPr>
        <w:t xml:space="preserve">s scheduled physical channel </w:t>
      </w:r>
      <w:r w:rsidR="009B1999">
        <w:rPr>
          <w:rFonts w:ascii="Times New Roman" w:hAnsi="Times New Roman"/>
          <w:sz w:val="22"/>
          <w:lang w:eastAsia="ko-KR"/>
        </w:rPr>
        <w:t>apply</w:t>
      </w:r>
      <w:r w:rsidR="00023AD4">
        <w:rPr>
          <w:rFonts w:ascii="Times New Roman" w:hAnsi="Times New Roman"/>
          <w:sz w:val="22"/>
          <w:lang w:eastAsia="ko-KR"/>
        </w:rPr>
        <w:t>ing</w:t>
      </w:r>
      <w:r w:rsidR="009B1999">
        <w:rPr>
          <w:rFonts w:ascii="Times New Roman" w:hAnsi="Times New Roman"/>
          <w:sz w:val="22"/>
          <w:lang w:eastAsia="ko-KR"/>
        </w:rPr>
        <w:t xml:space="preserve"> previous indicated TCI state </w:t>
      </w:r>
      <w:r w:rsidR="00023AD4">
        <w:rPr>
          <w:rFonts w:ascii="Times New Roman" w:hAnsi="Times New Roman"/>
          <w:sz w:val="22"/>
          <w:lang w:eastAsia="ko-KR"/>
        </w:rPr>
        <w:t>and the other is that</w:t>
      </w:r>
      <w:r w:rsidR="009B1999">
        <w:rPr>
          <w:rFonts w:ascii="Times New Roman" w:hAnsi="Times New Roman"/>
          <w:sz w:val="22"/>
          <w:lang w:eastAsia="ko-KR"/>
        </w:rPr>
        <w:t xml:space="preserve"> UE does not to transmit </w:t>
      </w:r>
      <w:r w:rsidR="00023AD4">
        <w:rPr>
          <w:rFonts w:ascii="Times New Roman" w:hAnsi="Times New Roman"/>
          <w:sz w:val="22"/>
          <w:lang w:eastAsia="ko-KR"/>
        </w:rPr>
        <w:t>it</w:t>
      </w:r>
      <w:r w:rsidR="009B1999">
        <w:rPr>
          <w:rFonts w:ascii="Times New Roman" w:hAnsi="Times New Roman"/>
          <w:sz w:val="22"/>
          <w:lang w:eastAsia="ko-KR"/>
        </w:rPr>
        <w:t xml:space="preserve"> during the beam application time. </w:t>
      </w:r>
      <w:r w:rsidR="00023AD4">
        <w:rPr>
          <w:rFonts w:ascii="Times New Roman" w:hAnsi="Times New Roman"/>
          <w:sz w:val="22"/>
          <w:lang w:eastAsia="ko-KR"/>
        </w:rPr>
        <w:t xml:space="preserve">For the former case, the performance of scheduled channels </w:t>
      </w:r>
      <w:r w:rsidR="00DB3FA1">
        <w:rPr>
          <w:rFonts w:ascii="Times New Roman" w:hAnsi="Times New Roman"/>
          <w:sz w:val="22"/>
          <w:lang w:eastAsia="ko-KR"/>
        </w:rPr>
        <w:t>might</w:t>
      </w:r>
      <w:r w:rsidR="00023AD4">
        <w:rPr>
          <w:rFonts w:ascii="Times New Roman" w:hAnsi="Times New Roman"/>
          <w:sz w:val="22"/>
          <w:lang w:eastAsia="ko-KR"/>
        </w:rPr>
        <w:t xml:space="preserve"> be </w:t>
      </w:r>
      <w:r w:rsidR="00DB3FA1" w:rsidRPr="00DB3FA1">
        <w:rPr>
          <w:rFonts w:ascii="Times New Roman" w:hAnsi="Times New Roman"/>
          <w:sz w:val="22"/>
          <w:lang w:eastAsia="ko-KR"/>
        </w:rPr>
        <w:t>deteriorated</w:t>
      </w:r>
      <w:r w:rsidR="00DB3FA1">
        <w:rPr>
          <w:rFonts w:ascii="Times New Roman" w:hAnsi="Times New Roman"/>
          <w:sz w:val="22"/>
          <w:lang w:eastAsia="ko-KR"/>
        </w:rPr>
        <w:t>. For the latter case,</w:t>
      </w:r>
      <w:r w:rsidR="00F9778B">
        <w:rPr>
          <w:rFonts w:ascii="Times New Roman" w:hAnsi="Times New Roman"/>
          <w:sz w:val="22"/>
          <w:lang w:eastAsia="ko-KR"/>
        </w:rPr>
        <w:t xml:space="preserve"> </w:t>
      </w:r>
      <w:r w:rsidR="00F9778B" w:rsidRPr="00F9778B">
        <w:rPr>
          <w:rFonts w:ascii="Times New Roman" w:hAnsi="Times New Roman"/>
          <w:sz w:val="22"/>
          <w:lang w:eastAsia="ko-KR"/>
        </w:rPr>
        <w:t>there would be time delay for transmission of scheduled channels.</w:t>
      </w:r>
      <w:r w:rsidR="00F9778B">
        <w:rPr>
          <w:rFonts w:ascii="Times New Roman" w:hAnsi="Times New Roman"/>
          <w:sz w:val="22"/>
          <w:lang w:eastAsia="ko-KR"/>
        </w:rPr>
        <w:t xml:space="preserve"> </w:t>
      </w:r>
      <w:r w:rsidR="00797A7A">
        <w:rPr>
          <w:rFonts w:ascii="Times New Roman" w:hAnsi="Times New Roman"/>
          <w:sz w:val="22"/>
          <w:lang w:eastAsia="ko-KR"/>
        </w:rPr>
        <w:t>In addition</w:t>
      </w:r>
      <w:r w:rsidR="00797A7A">
        <w:rPr>
          <w:rFonts w:ascii="Times New Roman" w:hAnsi="Times New Roman" w:hint="eastAsia"/>
          <w:sz w:val="22"/>
          <w:lang w:eastAsia="ko-KR"/>
        </w:rPr>
        <w:t xml:space="preserve">, </w:t>
      </w:r>
      <w:r w:rsidR="00797A7A">
        <w:rPr>
          <w:rFonts w:ascii="Times New Roman" w:hAnsi="Times New Roman"/>
          <w:sz w:val="22"/>
          <w:lang w:eastAsia="ko-KR"/>
        </w:rPr>
        <w:t xml:space="preserve">there can be overlapped time duration between scheduled </w:t>
      </w:r>
      <w:r w:rsidR="00797A7A" w:rsidRPr="007243CE">
        <w:rPr>
          <w:rFonts w:ascii="Times New Roman" w:hAnsi="Times New Roman" w:hint="eastAsia"/>
          <w:sz w:val="22"/>
          <w:lang w:eastAsia="ko-KR"/>
        </w:rPr>
        <w:t>DL and/or UL channel</w:t>
      </w:r>
      <w:r w:rsidR="00797A7A" w:rsidRPr="007243CE">
        <w:rPr>
          <w:rFonts w:ascii="Times New Roman" w:hAnsi="Times New Roman"/>
          <w:sz w:val="22"/>
          <w:lang w:eastAsia="ko-KR"/>
        </w:rPr>
        <w:t>s</w:t>
      </w:r>
      <w:r w:rsidR="00797A7A">
        <w:rPr>
          <w:rFonts w:ascii="Times New Roman" w:hAnsi="Times New Roman"/>
          <w:sz w:val="22"/>
          <w:lang w:eastAsia="ko-KR"/>
        </w:rPr>
        <w:t xml:space="preserve"> and beam application time. Figure 3 demonstrates it where exist TCI state is used for TRP #1 whereas beam application time is required for TRP #2. For the case of TRP#2, we think that some rules such as timing offset considering beam application time seems to be required. </w:t>
      </w:r>
    </w:p>
    <w:p w:rsidR="00797A7A" w:rsidRDefault="00797A7A" w:rsidP="00797A7A">
      <w:pPr>
        <w:spacing w:before="240"/>
        <w:rPr>
          <w:rFonts w:cs="Times"/>
          <w:b/>
          <w:color w:val="000000"/>
          <w:szCs w:val="20"/>
          <w:lang w:eastAsia="ko-KR"/>
        </w:rPr>
      </w:pPr>
      <w:r>
        <w:rPr>
          <w:rFonts w:cs="Times"/>
          <w:b/>
          <w:noProof/>
          <w:color w:val="000000"/>
          <w:szCs w:val="20"/>
          <w:lang w:val="en-US" w:eastAsia="ko-KR"/>
        </w:rPr>
        <w:drawing>
          <wp:inline distT="0" distB="0" distL="0" distR="0" wp14:anchorId="3C413C0B" wp14:editId="2DA94C5C">
            <wp:extent cx="5878167" cy="216917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98488" cy="2176678"/>
                    </a:xfrm>
                    <a:prstGeom prst="rect">
                      <a:avLst/>
                    </a:prstGeom>
                    <a:noFill/>
                  </pic:spPr>
                </pic:pic>
              </a:graphicData>
            </a:graphic>
          </wp:inline>
        </w:drawing>
      </w:r>
    </w:p>
    <w:p w:rsidR="00797A7A" w:rsidRPr="00797A7A" w:rsidRDefault="00797A7A" w:rsidP="00797A7A">
      <w:pPr>
        <w:spacing w:before="240"/>
        <w:jc w:val="center"/>
        <w:rPr>
          <w:rFonts w:cs="Times"/>
          <w:b/>
          <w:color w:val="000000"/>
          <w:szCs w:val="20"/>
          <w:lang w:eastAsia="ko-KR"/>
        </w:rPr>
      </w:pPr>
      <w:r w:rsidRPr="00CF172B">
        <w:t xml:space="preserve">Figure </w:t>
      </w:r>
      <w:r>
        <w:t>3</w:t>
      </w:r>
      <w:r w:rsidRPr="00CF172B">
        <w:t xml:space="preserve">: The </w:t>
      </w:r>
      <w:r>
        <w:t xml:space="preserve">paradigm </w:t>
      </w:r>
      <w:r w:rsidRPr="00CF172B">
        <w:t>of</w:t>
      </w:r>
      <w:r>
        <w:t xml:space="preserve"> beam application time for indicated TCI state among mTRP</w:t>
      </w:r>
      <w:r w:rsidRPr="00CF172B">
        <w:t>.</w:t>
      </w:r>
    </w:p>
    <w:p w:rsidR="009B1999" w:rsidRDefault="00F9778B" w:rsidP="007243CE">
      <w:pPr>
        <w:spacing w:before="240"/>
        <w:ind w:firstLineChars="50" w:firstLine="110"/>
        <w:rPr>
          <w:rFonts w:ascii="Times New Roman" w:hAnsi="Times New Roman"/>
          <w:sz w:val="22"/>
          <w:lang w:eastAsia="ko-KR"/>
        </w:rPr>
      </w:pPr>
      <w:r>
        <w:rPr>
          <w:rFonts w:ascii="Times New Roman" w:hAnsi="Times New Roman"/>
          <w:sz w:val="22"/>
          <w:lang w:eastAsia="ko-KR"/>
        </w:rPr>
        <w:t xml:space="preserve">From this perspective, we think that RAN1 firstly should discuss about how to deal with the scheduled </w:t>
      </w:r>
      <w:r>
        <w:rPr>
          <w:rFonts w:ascii="Times New Roman" w:hAnsi="Times New Roman" w:hint="eastAsia"/>
          <w:sz w:val="22"/>
          <w:lang w:eastAsia="ko-KR"/>
        </w:rPr>
        <w:t>DL and/or UL channel</w:t>
      </w:r>
      <w:r>
        <w:rPr>
          <w:rFonts w:ascii="Times New Roman" w:hAnsi="Times New Roman"/>
          <w:sz w:val="22"/>
          <w:lang w:eastAsia="ko-KR"/>
        </w:rPr>
        <w:t>s during the beam application time.</w:t>
      </w:r>
    </w:p>
    <w:p w:rsidR="00F9778B" w:rsidRDefault="00F9778B" w:rsidP="00F9778B">
      <w:pPr>
        <w:spacing w:before="240"/>
        <w:rPr>
          <w:rFonts w:ascii="Times New Roman" w:eastAsia="맑은 고딕" w:hAnsi="Times New Roman"/>
          <w:b/>
          <w:sz w:val="22"/>
          <w:lang w:eastAsia="ko-KR"/>
        </w:rPr>
      </w:pPr>
      <w:r w:rsidRPr="00733C7F">
        <w:rPr>
          <w:rFonts w:ascii="Times New Roman" w:eastAsia="맑은 고딕" w:hAnsi="Times New Roman"/>
          <w:b/>
          <w:sz w:val="22"/>
          <w:lang w:eastAsia="ko-KR"/>
        </w:rPr>
        <w:lastRenderedPageBreak/>
        <w:t>Observation</w:t>
      </w:r>
      <w:r w:rsidRPr="00733C7F">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4</w:t>
      </w:r>
      <w:r w:rsidRPr="00733C7F">
        <w:rPr>
          <w:rFonts w:ascii="Times New Roman" w:eastAsia="맑은 고딕" w:hAnsi="Times New Roman" w:hint="eastAsia"/>
          <w:b/>
          <w:sz w:val="22"/>
          <w:lang w:eastAsia="ko-KR"/>
        </w:rPr>
        <w:t xml:space="preserve">: </w:t>
      </w:r>
    </w:p>
    <w:p w:rsidR="001F7F02" w:rsidRPr="00BB4B71" w:rsidRDefault="001F7F02" w:rsidP="00F9778B">
      <w:pPr>
        <w:pStyle w:val="af6"/>
        <w:numPr>
          <w:ilvl w:val="0"/>
          <w:numId w:val="27"/>
        </w:numPr>
        <w:spacing w:before="240"/>
        <w:ind w:leftChars="0"/>
        <w:rPr>
          <w:rFonts w:cs="Times"/>
          <w:b/>
          <w:color w:val="000000"/>
          <w:sz w:val="22"/>
          <w:szCs w:val="20"/>
        </w:rPr>
      </w:pPr>
      <w:r w:rsidRPr="001F7F02">
        <w:rPr>
          <w:rFonts w:cs="Times"/>
          <w:b/>
          <w:color w:val="000000"/>
          <w:sz w:val="22"/>
          <w:szCs w:val="20"/>
        </w:rPr>
        <w:t xml:space="preserve">The details of behaviours for the case when </w:t>
      </w:r>
      <w:r w:rsidRPr="001F7F02">
        <w:rPr>
          <w:rFonts w:cs="Times" w:hint="eastAsia"/>
          <w:b/>
          <w:color w:val="000000"/>
          <w:sz w:val="22"/>
          <w:szCs w:val="20"/>
        </w:rPr>
        <w:t>scheduled DL and/or UL channel</w:t>
      </w:r>
      <w:r w:rsidRPr="001F7F02">
        <w:rPr>
          <w:rFonts w:cs="Times"/>
          <w:b/>
          <w:color w:val="000000"/>
          <w:sz w:val="22"/>
          <w:szCs w:val="20"/>
        </w:rPr>
        <w:t>s</w:t>
      </w:r>
      <w:r w:rsidRPr="001F7F02">
        <w:rPr>
          <w:rFonts w:cs="Times" w:hint="eastAsia"/>
          <w:b/>
          <w:color w:val="000000"/>
          <w:sz w:val="22"/>
          <w:szCs w:val="20"/>
        </w:rPr>
        <w:t xml:space="preserve"> exist </w:t>
      </w:r>
      <w:r w:rsidRPr="001F7F02">
        <w:rPr>
          <w:rFonts w:cs="Times"/>
          <w:b/>
          <w:color w:val="000000"/>
          <w:sz w:val="22"/>
          <w:szCs w:val="20"/>
        </w:rPr>
        <w:t>during the beam application time have not been discussed yet.</w:t>
      </w:r>
    </w:p>
    <w:p w:rsidR="001F7F02" w:rsidRPr="00733C7F" w:rsidRDefault="001F7F02" w:rsidP="001F7F02">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sidRPr="00733C7F">
        <w:rPr>
          <w:rFonts w:ascii="Times New Roman" w:eastAsia="맑은 고딕" w:hAnsi="Times New Roman" w:hint="eastAsia"/>
          <w:b/>
          <w:sz w:val="22"/>
          <w:lang w:eastAsia="ko-KR"/>
        </w:rPr>
        <w:t>#</w:t>
      </w:r>
      <w:r>
        <w:rPr>
          <w:rFonts w:ascii="Times New Roman" w:eastAsia="맑은 고딕" w:hAnsi="Times New Roman"/>
          <w:b/>
          <w:sz w:val="22"/>
          <w:lang w:eastAsia="ko-KR"/>
        </w:rPr>
        <w:t>4</w:t>
      </w:r>
      <w:r w:rsidRPr="00733C7F">
        <w:rPr>
          <w:rFonts w:ascii="Times New Roman" w:eastAsia="맑은 고딕" w:hAnsi="Times New Roman" w:hint="eastAsia"/>
          <w:b/>
          <w:sz w:val="22"/>
          <w:lang w:eastAsia="ko-KR"/>
        </w:rPr>
        <w:t xml:space="preserve">: </w:t>
      </w:r>
    </w:p>
    <w:p w:rsidR="001F7F02" w:rsidRPr="004C51BC" w:rsidRDefault="001F7F02" w:rsidP="001F7F02">
      <w:pPr>
        <w:pStyle w:val="af6"/>
        <w:numPr>
          <w:ilvl w:val="0"/>
          <w:numId w:val="27"/>
        </w:numPr>
        <w:spacing w:before="240"/>
        <w:ind w:leftChars="0"/>
        <w:rPr>
          <w:rFonts w:cs="Times"/>
          <w:b/>
          <w:color w:val="000000"/>
          <w:sz w:val="22"/>
          <w:szCs w:val="20"/>
        </w:rPr>
      </w:pPr>
      <w:r w:rsidRPr="001F7F02">
        <w:rPr>
          <w:rFonts w:cs="Times"/>
          <w:b/>
          <w:color w:val="000000"/>
          <w:sz w:val="22"/>
          <w:szCs w:val="20"/>
        </w:rPr>
        <w:t xml:space="preserve">RAN1 firstly should discuss about how to deal with the scheduled </w:t>
      </w:r>
      <w:r w:rsidRPr="001F7F02">
        <w:rPr>
          <w:rFonts w:cs="Times" w:hint="eastAsia"/>
          <w:b/>
          <w:color w:val="000000"/>
          <w:sz w:val="22"/>
          <w:szCs w:val="20"/>
        </w:rPr>
        <w:t>DL and/or UL channel</w:t>
      </w:r>
      <w:r w:rsidRPr="001F7F02">
        <w:rPr>
          <w:rFonts w:cs="Times"/>
          <w:b/>
          <w:color w:val="000000"/>
          <w:sz w:val="22"/>
          <w:szCs w:val="20"/>
        </w:rPr>
        <w:t>s during the beam application time</w:t>
      </w:r>
      <w:r w:rsidR="00797A7A">
        <w:rPr>
          <w:rFonts w:cs="Times"/>
          <w:b/>
          <w:color w:val="000000"/>
          <w:sz w:val="22"/>
          <w:szCs w:val="20"/>
        </w:rPr>
        <w:t>.</w:t>
      </w:r>
    </w:p>
    <w:p w:rsidR="007F190A" w:rsidRDefault="007F190A" w:rsidP="007F190A">
      <w:pPr>
        <w:spacing w:before="240"/>
        <w:rPr>
          <w:rFonts w:cs="Times"/>
          <w:b/>
          <w:color w:val="000000"/>
          <w:szCs w:val="20"/>
        </w:rPr>
      </w:pPr>
    </w:p>
    <w:p w:rsidR="007F190A" w:rsidRPr="00FD7836" w:rsidRDefault="007F190A" w:rsidP="007F190A">
      <w:pPr>
        <w:spacing w:before="240"/>
        <w:rPr>
          <w:rFonts w:ascii="Times New Roman" w:hAnsi="Times New Roman"/>
          <w:b/>
          <w:sz w:val="22"/>
          <w:szCs w:val="22"/>
          <w:u w:val="single"/>
          <w:lang w:eastAsia="ko-KR"/>
        </w:rPr>
      </w:pPr>
      <w:r w:rsidRPr="00FD7836">
        <w:rPr>
          <w:rFonts w:ascii="Times New Roman" w:hAnsi="Times New Roman"/>
          <w:b/>
          <w:sz w:val="22"/>
          <w:szCs w:val="22"/>
          <w:u w:val="single"/>
          <w:lang w:eastAsia="ko-KR"/>
        </w:rPr>
        <w:t>UL power control for MTRP with STxMP</w:t>
      </w:r>
    </w:p>
    <w:p w:rsidR="007F190A" w:rsidRPr="00FD7836" w:rsidRDefault="007F190A" w:rsidP="007F190A">
      <w:pPr>
        <w:spacing w:before="240"/>
        <w:ind w:firstLineChars="50" w:firstLine="110"/>
        <w:rPr>
          <w:rFonts w:ascii="Times New Roman" w:hAnsi="Times New Roman"/>
          <w:sz w:val="22"/>
          <w:lang w:eastAsia="ko-KR"/>
        </w:rPr>
      </w:pPr>
      <w:r w:rsidRPr="00FD7836">
        <w:rPr>
          <w:rFonts w:ascii="Times New Roman" w:hAnsi="Times New Roman" w:hint="eastAsia"/>
          <w:sz w:val="22"/>
          <w:lang w:eastAsia="ko-KR"/>
        </w:rPr>
        <w:t>R</w:t>
      </w:r>
      <w:r w:rsidRPr="00FD7836">
        <w:rPr>
          <w:rFonts w:ascii="Times New Roman" w:hAnsi="Times New Roman"/>
          <w:sz w:val="22"/>
          <w:lang w:eastAsia="ko-KR"/>
        </w:rPr>
        <w:t xml:space="preserve">egarding STxMP, some issues that are related with power control were discussed and then sending LS for RAN4 was agreed as shown below: </w:t>
      </w:r>
    </w:p>
    <w:tbl>
      <w:tblPr>
        <w:tblStyle w:val="ac"/>
        <w:tblW w:w="0" w:type="auto"/>
        <w:tblLook w:val="04A0" w:firstRow="1" w:lastRow="0" w:firstColumn="1" w:lastColumn="0" w:noHBand="0" w:noVBand="1"/>
      </w:tblPr>
      <w:tblGrid>
        <w:gridCol w:w="9631"/>
      </w:tblGrid>
      <w:tr w:rsidR="007F190A" w:rsidRPr="00FD7836" w:rsidTr="007203D7">
        <w:tc>
          <w:tcPr>
            <w:tcW w:w="9631" w:type="dxa"/>
          </w:tcPr>
          <w:p w:rsidR="007F190A" w:rsidRPr="00FD7836" w:rsidRDefault="007F190A" w:rsidP="007203D7">
            <w:pPr>
              <w:rPr>
                <w:rStyle w:val="af7"/>
                <w:rFonts w:eastAsia="PMingLiU" w:cs="Times"/>
                <w:szCs w:val="20"/>
                <w:lang w:eastAsia="zh-TW"/>
              </w:rPr>
            </w:pPr>
            <w:r w:rsidRPr="00FD7836">
              <w:rPr>
                <w:rStyle w:val="af7"/>
                <w:rFonts w:cs="Times"/>
                <w:szCs w:val="20"/>
                <w:lang w:eastAsia="zh-TW"/>
              </w:rPr>
              <w:t>Agreement</w:t>
            </w:r>
          </w:p>
          <w:p w:rsidR="007F190A" w:rsidRPr="00FD7836" w:rsidRDefault="007F190A" w:rsidP="007203D7">
            <w:pPr>
              <w:pStyle w:val="af6"/>
              <w:ind w:leftChars="0" w:left="0"/>
              <w:contextualSpacing/>
              <w:rPr>
                <w:rFonts w:cs="Times"/>
                <w:szCs w:val="20"/>
              </w:rPr>
            </w:pPr>
            <w:r w:rsidRPr="00FD7836">
              <w:rPr>
                <w:rFonts w:cs="Times"/>
                <w:szCs w:val="20"/>
              </w:rPr>
              <w:t>On unified TCI framework extension, consider all the intra and inter-cell MTRP schemes specified in Rel-16 and Rel-17</w:t>
            </w:r>
          </w:p>
          <w:p w:rsidR="007F190A" w:rsidRPr="00FD7836" w:rsidRDefault="007F190A" w:rsidP="007203D7">
            <w:pPr>
              <w:numPr>
                <w:ilvl w:val="0"/>
                <w:numId w:val="28"/>
              </w:numPr>
              <w:rPr>
                <w:rFonts w:eastAsia="Times New Roman" w:cs="Times"/>
                <w:szCs w:val="20"/>
              </w:rPr>
            </w:pPr>
            <w:r w:rsidRPr="00FD7836">
              <w:rPr>
                <w:rFonts w:eastAsia="Times New Roman" w:cs="Times"/>
                <w:szCs w:val="20"/>
              </w:rPr>
              <w:t xml:space="preserve">Consider, if STxMP is supported, Rel-18 MTRP scheme(s) with STxMP </w:t>
            </w:r>
          </w:p>
          <w:p w:rsidR="007F190A" w:rsidRPr="00FD7836" w:rsidRDefault="007F190A" w:rsidP="007203D7">
            <w:pPr>
              <w:rPr>
                <w:rStyle w:val="af7"/>
                <w:rFonts w:eastAsia="PMingLiU" w:cs="Times"/>
                <w:szCs w:val="20"/>
                <w:lang w:eastAsia="zh-TW"/>
              </w:rPr>
            </w:pPr>
            <w:r w:rsidRPr="00FD7836">
              <w:rPr>
                <w:rStyle w:val="af7"/>
                <w:rFonts w:cs="Times"/>
                <w:szCs w:val="20"/>
                <w:lang w:eastAsia="zh-TW"/>
              </w:rPr>
              <w:t>Agreement</w:t>
            </w:r>
          </w:p>
          <w:p w:rsidR="007F190A" w:rsidRPr="00FD7836" w:rsidRDefault="007F190A" w:rsidP="007203D7">
            <w:pPr>
              <w:rPr>
                <w:rFonts w:cs="Times"/>
                <w:sz w:val="24"/>
                <w:lang w:eastAsia="zh-TW"/>
              </w:rPr>
            </w:pPr>
            <w:r w:rsidRPr="00FD7836">
              <w:rPr>
                <w:rFonts w:cs="Times"/>
                <w:lang w:eastAsia="zh-TW"/>
              </w:rPr>
              <w:t>On UE power limitation for STxMP for FR2, send LS to RAN4 to check the followings:</w:t>
            </w:r>
          </w:p>
          <w:p w:rsidR="007F190A" w:rsidRPr="00FD7836" w:rsidRDefault="007F190A" w:rsidP="007203D7">
            <w:pPr>
              <w:numPr>
                <w:ilvl w:val="0"/>
                <w:numId w:val="28"/>
              </w:numPr>
              <w:rPr>
                <w:rFonts w:eastAsia="Times New Roman" w:cs="Times"/>
                <w:szCs w:val="20"/>
              </w:rPr>
            </w:pPr>
            <w:r w:rsidRPr="00FD7836">
              <w:rPr>
                <w:rFonts w:eastAsia="Times New Roman" w:cs="Times"/>
                <w:szCs w:val="20"/>
              </w:rPr>
              <w:t>Whether it is feasible to assume power limitation per panel for STxMP (Assumption 1)</w:t>
            </w:r>
          </w:p>
          <w:p w:rsidR="007F190A" w:rsidRPr="00FD7836" w:rsidRDefault="007F190A" w:rsidP="007203D7">
            <w:pPr>
              <w:numPr>
                <w:ilvl w:val="0"/>
                <w:numId w:val="28"/>
              </w:numPr>
              <w:rPr>
                <w:rFonts w:eastAsia="Times New Roman" w:cs="Times"/>
                <w:szCs w:val="20"/>
              </w:rPr>
            </w:pPr>
            <w:r w:rsidRPr="00FD7836">
              <w:rPr>
                <w:rFonts w:eastAsia="Times New Roman" w:cs="Times"/>
                <w:szCs w:val="20"/>
              </w:rPr>
              <w:t>Whether it is feasible to assume a total power limitation per UE over all UE panels used for STxMP (Assumption 2)</w:t>
            </w:r>
          </w:p>
          <w:p w:rsidR="007F190A" w:rsidRPr="00FD7836" w:rsidRDefault="007F190A" w:rsidP="007203D7">
            <w:pPr>
              <w:numPr>
                <w:ilvl w:val="0"/>
                <w:numId w:val="28"/>
              </w:numPr>
              <w:rPr>
                <w:rFonts w:eastAsia="Times New Roman" w:cs="Times"/>
                <w:szCs w:val="20"/>
              </w:rPr>
            </w:pPr>
            <w:r w:rsidRPr="00FD7836">
              <w:rPr>
                <w:rFonts w:eastAsia="Times New Roman" w:cs="Times"/>
                <w:szCs w:val="20"/>
              </w:rPr>
              <w:t>In either of Assumption1 or Assumption 2, whether the total power limitation</w:t>
            </w:r>
            <w:r w:rsidRPr="00FD7836">
              <w:rPr>
                <w:rFonts w:eastAsia="Times New Roman"/>
                <w:szCs w:val="20"/>
              </w:rPr>
              <w:t> </w:t>
            </w:r>
            <w:r w:rsidRPr="00FD7836">
              <w:rPr>
                <w:rFonts w:eastAsia="Times New Roman" w:cs="Times"/>
                <w:szCs w:val="20"/>
              </w:rPr>
              <w:t>per UE over all UE panels used for STxMP or the sum of per-panel power limitation for STxMP can be different from (greater than) the existing power limitation for a given power class?</w:t>
            </w:r>
          </w:p>
          <w:p w:rsidR="007F190A" w:rsidRPr="00FD7836" w:rsidRDefault="007F190A" w:rsidP="007203D7">
            <w:pPr>
              <w:numPr>
                <w:ilvl w:val="0"/>
                <w:numId w:val="28"/>
              </w:numPr>
              <w:rPr>
                <w:rFonts w:eastAsia="Times New Roman" w:cs="Times"/>
                <w:szCs w:val="20"/>
              </w:rPr>
            </w:pPr>
            <w:r w:rsidRPr="00FD7836">
              <w:rPr>
                <w:rFonts w:eastAsia="Times New Roman" w:cs="Times"/>
                <w:szCs w:val="20"/>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rsidR="007F190A" w:rsidRPr="00FD7836" w:rsidRDefault="007F190A" w:rsidP="007203D7">
            <w:pPr>
              <w:rPr>
                <w:rFonts w:eastAsia="PMingLiU" w:cs="Times"/>
                <w:sz w:val="24"/>
                <w:lang w:eastAsia="zh-TW"/>
              </w:rPr>
            </w:pPr>
            <w:r w:rsidRPr="00FD7836">
              <w:rPr>
                <w:rFonts w:cs="Times"/>
                <w:lang w:eastAsia="zh-TW"/>
              </w:rPr>
              <w:t>FFS: Detail of exact LS if agreed</w:t>
            </w:r>
          </w:p>
          <w:p w:rsidR="007F190A" w:rsidRPr="00FD7836" w:rsidRDefault="007F190A" w:rsidP="007203D7">
            <w:pPr>
              <w:rPr>
                <w:rFonts w:cs="Times"/>
                <w:sz w:val="22"/>
                <w:szCs w:val="22"/>
                <w:lang w:eastAsia="zh-TW"/>
              </w:rPr>
            </w:pPr>
            <w:r w:rsidRPr="00FD7836">
              <w:rPr>
                <w:rFonts w:cs="Times"/>
                <w:lang w:eastAsia="zh-TW"/>
              </w:rPr>
              <w:t>Note: Scenarios of above include at least single carrier scenario for FR2</w:t>
            </w:r>
          </w:p>
          <w:p w:rsidR="007F190A" w:rsidRPr="00FD7836" w:rsidRDefault="007F190A" w:rsidP="007203D7">
            <w:pPr>
              <w:rPr>
                <w:rFonts w:cs="Times"/>
                <w:sz w:val="24"/>
                <w:lang w:eastAsia="zh-TW"/>
              </w:rPr>
            </w:pPr>
            <w:r w:rsidRPr="00FD7836">
              <w:rPr>
                <w:rFonts w:cs="Times"/>
                <w:lang w:eastAsia="zh-TW"/>
              </w:rPr>
              <w:t>Note: Above power limitation includes both total radiated power and EIRP</w:t>
            </w:r>
          </w:p>
          <w:p w:rsidR="007F190A" w:rsidRPr="00FD7836" w:rsidRDefault="007F190A" w:rsidP="007203D7">
            <w:pPr>
              <w:rPr>
                <w:rFonts w:eastAsia="PMingLiU" w:cs="Times"/>
                <w:lang w:eastAsia="zh-TW"/>
              </w:rPr>
            </w:pPr>
            <w:r w:rsidRPr="00FD7836">
              <w:rPr>
                <w:rFonts w:cs="Times"/>
                <w:lang w:eastAsia="zh-TW"/>
              </w:rPr>
              <w:t>LS to RAN4 is endorsed in R1-2205639.</w:t>
            </w:r>
          </w:p>
        </w:tc>
      </w:tr>
    </w:tbl>
    <w:p w:rsidR="007F190A" w:rsidRPr="00FD7836" w:rsidRDefault="007F190A" w:rsidP="007F190A">
      <w:pPr>
        <w:spacing w:before="240"/>
        <w:ind w:firstLineChars="50" w:firstLine="110"/>
        <w:rPr>
          <w:rFonts w:ascii="Times New Roman" w:hAnsi="Times New Roman"/>
          <w:sz w:val="22"/>
          <w:lang w:eastAsia="ko-KR"/>
        </w:rPr>
      </w:pPr>
      <w:r w:rsidRPr="00FD7836">
        <w:rPr>
          <w:rFonts w:ascii="Times New Roman" w:hAnsi="Times New Roman" w:hint="eastAsia"/>
          <w:sz w:val="22"/>
          <w:lang w:eastAsia="ko-KR"/>
        </w:rPr>
        <w:t>I</w:t>
      </w:r>
      <w:r w:rsidRPr="00FD7836">
        <w:rPr>
          <w:rFonts w:ascii="Times New Roman" w:hAnsi="Times New Roman"/>
          <w:sz w:val="22"/>
          <w:lang w:eastAsia="ko-KR"/>
        </w:rPr>
        <w:t xml:space="preserve">n case of STxMP transmission, UE can transmit different UL channels simultaneously through different Tx panel(s) and then related power control parameters (e.g. </w:t>
      </w:r>
      <w:r w:rsidRPr="00FD7836">
        <w:rPr>
          <w:rFonts w:ascii="Times New Roman" w:hAnsi="Times New Roman" w:hint="eastAsia"/>
          <w:sz w:val="22"/>
          <w:lang w:eastAsia="ko-KR"/>
        </w:rPr>
        <w:t>alpha, p0, closedloop index</w:t>
      </w:r>
      <w:r w:rsidRPr="00FD7836">
        <w:rPr>
          <w:rFonts w:ascii="Times New Roman" w:hAnsi="Times New Roman"/>
          <w:sz w:val="22"/>
          <w:lang w:eastAsia="ko-KR"/>
        </w:rPr>
        <w:t>) also can be provided in accordance with TCI state. In such a case, power should be allocated for each panel and then the sum of allocated power should be no greater than a Pcmax. To consider the issue, we currently consider power limitation in terms of UE or panel as shown in above agreement. Here, we think that there would be still unresolved issues even though discussion on power limitation was already done. In other words, even though RAN1 defines per-panel power limitation, the required power for transmission for each UL channel can be larger than per-panel power limitation and then total required power could be larger than the Pcmax when both of link qualities are bad as shown in the figure #</w:t>
      </w:r>
      <w:r w:rsidR="00277EDE">
        <w:rPr>
          <w:rFonts w:ascii="Times New Roman" w:hAnsi="Times New Roman"/>
          <w:sz w:val="22"/>
          <w:lang w:eastAsia="ko-KR"/>
        </w:rPr>
        <w:t>4</w:t>
      </w:r>
      <w:bookmarkStart w:id="2" w:name="_GoBack"/>
      <w:bookmarkEnd w:id="2"/>
      <w:r w:rsidRPr="00FD7836">
        <w:rPr>
          <w:rFonts w:ascii="Times New Roman" w:hAnsi="Times New Roman"/>
          <w:sz w:val="22"/>
          <w:lang w:eastAsia="ko-KR"/>
        </w:rPr>
        <w:t xml:space="preserve">. Hence, since transmission power is directly calculated depending on which channel is transmitted, RAN1 should consider which channel is mapped into the panel in addition to consideration on the panel. </w:t>
      </w:r>
    </w:p>
    <w:p w:rsidR="007F190A" w:rsidRPr="00FD7836" w:rsidRDefault="007F190A" w:rsidP="007F190A">
      <w:pPr>
        <w:spacing w:before="240"/>
        <w:ind w:firstLineChars="50" w:firstLine="108"/>
        <w:rPr>
          <w:rFonts w:ascii="Times New Roman" w:hAnsi="Times New Roman"/>
          <w:b/>
          <w:color w:val="FF0000"/>
          <w:sz w:val="22"/>
          <w:lang w:eastAsia="ko-KR"/>
        </w:rPr>
      </w:pPr>
    </w:p>
    <w:p w:rsidR="007F190A" w:rsidRPr="00FD7836" w:rsidRDefault="007F190A" w:rsidP="007F190A">
      <w:pPr>
        <w:spacing w:before="240"/>
        <w:ind w:firstLineChars="50" w:firstLine="110"/>
        <w:jc w:val="center"/>
        <w:rPr>
          <w:rFonts w:ascii="Times New Roman" w:hAnsi="Times New Roman"/>
          <w:sz w:val="22"/>
          <w:lang w:eastAsia="ko-KR"/>
        </w:rPr>
      </w:pPr>
      <w:r w:rsidRPr="00FD7836">
        <w:rPr>
          <w:rFonts w:ascii="Times New Roman" w:hAnsi="Times New Roman"/>
          <w:noProof/>
          <w:sz w:val="22"/>
          <w:lang w:val="en-US" w:eastAsia="ko-KR"/>
        </w:rPr>
        <w:lastRenderedPageBreak/>
        <w:drawing>
          <wp:inline distT="0" distB="0" distL="0" distR="0" wp14:anchorId="5D5830C8" wp14:editId="1B545215">
            <wp:extent cx="4211164" cy="227792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5070" cy="2285448"/>
                    </a:xfrm>
                    <a:prstGeom prst="rect">
                      <a:avLst/>
                    </a:prstGeom>
                    <a:noFill/>
                  </pic:spPr>
                </pic:pic>
              </a:graphicData>
            </a:graphic>
          </wp:inline>
        </w:drawing>
      </w:r>
    </w:p>
    <w:p w:rsidR="007F190A" w:rsidRPr="00FD7836" w:rsidRDefault="007F190A" w:rsidP="007F190A">
      <w:pPr>
        <w:spacing w:before="240"/>
        <w:ind w:firstLineChars="50" w:firstLine="100"/>
        <w:jc w:val="center"/>
        <w:rPr>
          <w:rFonts w:ascii="Times New Roman" w:hAnsi="Times New Roman"/>
          <w:sz w:val="22"/>
          <w:lang w:eastAsia="ko-KR"/>
        </w:rPr>
      </w:pPr>
      <w:r w:rsidRPr="00FD7836">
        <w:t xml:space="preserve">Figure </w:t>
      </w:r>
      <w:r w:rsidR="00277EDE">
        <w:t>4</w:t>
      </w:r>
      <w:r w:rsidRPr="00FD7836">
        <w:t xml:space="preserve">: The paradigm of </w:t>
      </w:r>
      <w:r w:rsidRPr="00FD7836">
        <w:rPr>
          <w:lang w:eastAsia="ko-KR"/>
        </w:rPr>
        <w:t>UL power control for MTRP with STxMP.</w:t>
      </w:r>
    </w:p>
    <w:p w:rsidR="007F190A" w:rsidRPr="00FD7836" w:rsidRDefault="007F190A" w:rsidP="007F190A">
      <w:pPr>
        <w:spacing w:before="240"/>
        <w:rPr>
          <w:rFonts w:ascii="Times New Roman" w:eastAsia="맑은 고딕" w:hAnsi="Times New Roman"/>
          <w:b/>
          <w:sz w:val="22"/>
          <w:lang w:eastAsia="ko-KR"/>
        </w:rPr>
      </w:pPr>
      <w:r w:rsidRPr="00FD7836">
        <w:rPr>
          <w:rFonts w:ascii="Times New Roman" w:eastAsia="맑은 고딕" w:hAnsi="Times New Roman"/>
          <w:b/>
          <w:sz w:val="22"/>
          <w:lang w:eastAsia="ko-KR"/>
        </w:rPr>
        <w:t>Observation</w:t>
      </w:r>
      <w:r w:rsidRPr="00FD7836">
        <w:rPr>
          <w:rFonts w:ascii="Times New Roman" w:eastAsia="맑은 고딕" w:hAnsi="Times New Roman" w:hint="eastAsia"/>
          <w:b/>
          <w:sz w:val="22"/>
          <w:lang w:eastAsia="ko-KR"/>
        </w:rPr>
        <w:t xml:space="preserve"> #</w:t>
      </w:r>
      <w:r w:rsidR="00797A7A" w:rsidRPr="00797A7A">
        <w:rPr>
          <w:rFonts w:ascii="Times New Roman" w:eastAsia="맑은 고딕" w:hAnsi="Times New Roman" w:hint="eastAsia"/>
          <w:b/>
          <w:sz w:val="22"/>
          <w:lang w:eastAsia="ko-KR"/>
        </w:rPr>
        <w:t>5</w:t>
      </w:r>
      <w:r w:rsidRPr="00FD7836">
        <w:rPr>
          <w:rFonts w:ascii="Times New Roman" w:eastAsia="맑은 고딕" w:hAnsi="Times New Roman" w:hint="eastAsia"/>
          <w:b/>
          <w:sz w:val="22"/>
          <w:lang w:eastAsia="ko-KR"/>
        </w:rPr>
        <w:t xml:space="preserve">: </w:t>
      </w:r>
    </w:p>
    <w:p w:rsidR="007F190A" w:rsidRPr="00FD7836" w:rsidRDefault="007F190A" w:rsidP="007F190A">
      <w:pPr>
        <w:pStyle w:val="af6"/>
        <w:numPr>
          <w:ilvl w:val="0"/>
          <w:numId w:val="27"/>
        </w:numPr>
        <w:spacing w:before="240"/>
        <w:ind w:leftChars="0"/>
        <w:rPr>
          <w:rFonts w:cs="Times"/>
          <w:b/>
          <w:color w:val="000000"/>
          <w:sz w:val="22"/>
          <w:szCs w:val="20"/>
        </w:rPr>
      </w:pPr>
      <w:r w:rsidRPr="00FD7836">
        <w:rPr>
          <w:rFonts w:cs="Times"/>
          <w:b/>
          <w:color w:val="000000"/>
          <w:sz w:val="22"/>
          <w:szCs w:val="20"/>
        </w:rPr>
        <w:t>Even though RAN1 define per-panel power limitation, the required power for transmission for each UL channel can be larger than per-panel power limitation and then total required power could be larger than the Pcmax when both of link qualities are bad.</w:t>
      </w:r>
    </w:p>
    <w:p w:rsidR="007F190A" w:rsidRPr="00FD7836" w:rsidRDefault="007F190A" w:rsidP="007F190A">
      <w:pPr>
        <w:spacing w:before="240"/>
        <w:ind w:firstLineChars="50" w:firstLine="110"/>
        <w:rPr>
          <w:rFonts w:ascii="Times New Roman" w:hAnsi="Times New Roman"/>
          <w:sz w:val="22"/>
          <w:lang w:eastAsia="ko-KR"/>
        </w:rPr>
      </w:pPr>
      <w:r w:rsidRPr="00FD7836">
        <w:rPr>
          <w:rFonts w:ascii="Times New Roman" w:hAnsi="Times New Roman"/>
          <w:sz w:val="22"/>
          <w:lang w:eastAsia="ko-KR"/>
        </w:rPr>
        <w:t xml:space="preserve"> For this reason, some rules that could be commonly applied for each panels/channels should be considered. The one of the many examples would be prioritization rule between panels/channels, such as either cell operation with two uplink carriers or operation with carrier aggregation. Hence, the power prioritization rule between panels/channels should be further studied. </w:t>
      </w:r>
    </w:p>
    <w:p w:rsidR="007F190A" w:rsidRPr="00FD7836" w:rsidRDefault="007F190A" w:rsidP="007F190A">
      <w:pPr>
        <w:spacing w:before="240"/>
        <w:rPr>
          <w:rFonts w:ascii="Times New Roman" w:eastAsia="맑은 고딕" w:hAnsi="Times New Roman"/>
          <w:b/>
          <w:sz w:val="22"/>
          <w:lang w:eastAsia="ko-KR"/>
        </w:rPr>
      </w:pPr>
      <w:r w:rsidRPr="00FD7836">
        <w:rPr>
          <w:rFonts w:ascii="Times New Roman" w:eastAsia="맑은 고딕" w:hAnsi="Times New Roman" w:hint="eastAsia"/>
          <w:b/>
          <w:sz w:val="22"/>
          <w:lang w:eastAsia="ko-KR"/>
        </w:rPr>
        <w:t>Prop</w:t>
      </w:r>
      <w:r w:rsidRPr="00FD7836">
        <w:rPr>
          <w:rFonts w:ascii="Times New Roman" w:eastAsia="맑은 고딕" w:hAnsi="Times New Roman"/>
          <w:b/>
          <w:sz w:val="22"/>
          <w:lang w:eastAsia="ko-KR"/>
        </w:rPr>
        <w:t>o</w:t>
      </w:r>
      <w:r w:rsidRPr="00FD7836">
        <w:rPr>
          <w:rFonts w:ascii="Times New Roman" w:eastAsia="맑은 고딕" w:hAnsi="Times New Roman" w:hint="eastAsia"/>
          <w:b/>
          <w:sz w:val="22"/>
          <w:lang w:eastAsia="ko-KR"/>
        </w:rPr>
        <w:t>sal #</w:t>
      </w:r>
      <w:r w:rsidR="00797A7A" w:rsidRPr="00797A7A">
        <w:rPr>
          <w:rFonts w:ascii="Times New Roman" w:eastAsia="맑은 고딕" w:hAnsi="Times New Roman"/>
          <w:b/>
          <w:sz w:val="22"/>
          <w:lang w:eastAsia="ko-KR"/>
        </w:rPr>
        <w:t>5</w:t>
      </w:r>
      <w:r w:rsidRPr="00FD7836">
        <w:rPr>
          <w:rFonts w:ascii="Times New Roman" w:eastAsia="맑은 고딕" w:hAnsi="Times New Roman" w:hint="eastAsia"/>
          <w:b/>
          <w:sz w:val="22"/>
          <w:lang w:eastAsia="ko-KR"/>
        </w:rPr>
        <w:t>:</w:t>
      </w:r>
    </w:p>
    <w:p w:rsidR="007F190A" w:rsidRPr="00FD7836" w:rsidRDefault="007F190A" w:rsidP="007F190A">
      <w:pPr>
        <w:pStyle w:val="af6"/>
        <w:numPr>
          <w:ilvl w:val="0"/>
          <w:numId w:val="27"/>
        </w:numPr>
        <w:spacing w:before="240"/>
        <w:ind w:leftChars="0"/>
        <w:rPr>
          <w:rFonts w:cs="Times"/>
          <w:b/>
          <w:color w:val="000000"/>
          <w:sz w:val="22"/>
          <w:szCs w:val="20"/>
        </w:rPr>
      </w:pPr>
      <w:r w:rsidRPr="00FD7836">
        <w:rPr>
          <w:rFonts w:cs="Times"/>
          <w:b/>
          <w:color w:val="000000"/>
          <w:sz w:val="22"/>
          <w:szCs w:val="20"/>
        </w:rPr>
        <w:t>For MTRP scheme(s) with STxMP, the power prioritization rule between panels/channels should be further studied.</w:t>
      </w:r>
    </w:p>
    <w:p w:rsidR="007F190A" w:rsidRPr="007F190A" w:rsidRDefault="007F190A" w:rsidP="007F190A">
      <w:pPr>
        <w:spacing w:before="240"/>
        <w:rPr>
          <w:rFonts w:cs="Times"/>
          <w:b/>
          <w:color w:val="000000"/>
          <w:szCs w:val="20"/>
        </w:rPr>
      </w:pPr>
    </w:p>
    <w:p w:rsidR="00C36206" w:rsidRDefault="000D54C2" w:rsidP="00C36206">
      <w:pPr>
        <w:pStyle w:val="1"/>
      </w:pPr>
      <w:r>
        <w:t>Conclusion</w:t>
      </w:r>
    </w:p>
    <w:p w:rsidR="00C36206" w:rsidRPr="000348CF" w:rsidRDefault="00602EB1" w:rsidP="00966F14">
      <w:pPr>
        <w:spacing w:before="240"/>
        <w:rPr>
          <w:rFonts w:ascii="Times New Roman" w:hAnsi="Times New Roman"/>
          <w:iCs/>
          <w:sz w:val="22"/>
          <w:lang w:val="en-US" w:eastAsia="ko-KR"/>
        </w:rPr>
      </w:pPr>
      <w:r w:rsidRPr="000348CF">
        <w:rPr>
          <w:rFonts w:ascii="Times New Roman" w:hAnsi="Times New Roman"/>
          <w:iCs/>
          <w:sz w:val="22"/>
          <w:lang w:val="en-US" w:eastAsia="ko-KR"/>
        </w:rPr>
        <w:t>In this contribution, the following conclusions were made:</w:t>
      </w:r>
    </w:p>
    <w:p w:rsidR="00797A7A" w:rsidRDefault="00797A7A" w:rsidP="00797A7A">
      <w:pPr>
        <w:spacing w:before="240"/>
        <w:rPr>
          <w:rFonts w:ascii="Times New Roman" w:hAnsi="Times New Roman"/>
          <w:b/>
          <w:sz w:val="22"/>
          <w:szCs w:val="22"/>
          <w:u w:val="single"/>
          <w:lang w:eastAsia="ko-KR"/>
        </w:rPr>
      </w:pPr>
      <w:r>
        <w:rPr>
          <w:rFonts w:ascii="Times New Roman" w:hAnsi="Times New Roman" w:hint="eastAsia"/>
          <w:b/>
          <w:sz w:val="22"/>
          <w:szCs w:val="22"/>
          <w:u w:val="single"/>
          <w:lang w:eastAsia="ko-KR"/>
        </w:rPr>
        <w:t xml:space="preserve">TCI state </w:t>
      </w:r>
      <w:r>
        <w:rPr>
          <w:rFonts w:ascii="Times New Roman" w:hAnsi="Times New Roman"/>
          <w:b/>
          <w:sz w:val="22"/>
          <w:szCs w:val="22"/>
          <w:u w:val="single"/>
          <w:lang w:eastAsia="ko-KR"/>
        </w:rPr>
        <w:t xml:space="preserve">list (pool) </w:t>
      </w:r>
    </w:p>
    <w:p w:rsidR="00797A7A" w:rsidRPr="00733C7F" w:rsidRDefault="00797A7A" w:rsidP="00797A7A">
      <w:pPr>
        <w:spacing w:before="240"/>
        <w:rPr>
          <w:rFonts w:ascii="Times New Roman" w:eastAsia="맑은 고딕" w:hAnsi="Times New Roman"/>
          <w:b/>
          <w:sz w:val="22"/>
          <w:lang w:eastAsia="ko-KR"/>
        </w:rPr>
      </w:pPr>
      <w:r w:rsidRPr="00733C7F">
        <w:rPr>
          <w:rFonts w:ascii="Times New Roman" w:eastAsia="맑은 고딕" w:hAnsi="Times New Roman"/>
          <w:b/>
          <w:sz w:val="22"/>
          <w:lang w:eastAsia="ko-KR"/>
        </w:rPr>
        <w:t>Observation</w:t>
      </w:r>
      <w:r w:rsidRPr="00733C7F">
        <w:rPr>
          <w:rFonts w:ascii="Times New Roman" w:eastAsia="맑은 고딕" w:hAnsi="Times New Roman" w:hint="eastAsia"/>
          <w:b/>
          <w:sz w:val="22"/>
          <w:lang w:eastAsia="ko-KR"/>
        </w:rPr>
        <w:t xml:space="preserve"> #</w:t>
      </w:r>
      <w:r w:rsidRPr="00B25972">
        <w:rPr>
          <w:rFonts w:ascii="Times New Roman" w:eastAsia="맑은 고딕" w:hAnsi="Times New Roman" w:hint="eastAsia"/>
          <w:b/>
          <w:sz w:val="22"/>
          <w:lang w:eastAsia="ko-KR"/>
        </w:rPr>
        <w:t>1</w:t>
      </w:r>
      <w:r w:rsidRPr="00733C7F">
        <w:rPr>
          <w:rFonts w:ascii="Times New Roman" w:eastAsia="맑은 고딕" w:hAnsi="Times New Roman" w:hint="eastAsia"/>
          <w:b/>
          <w:sz w:val="22"/>
          <w:lang w:eastAsia="ko-KR"/>
        </w:rPr>
        <w:t xml:space="preserve">: </w:t>
      </w:r>
    </w:p>
    <w:p w:rsidR="00797A7A" w:rsidRDefault="00797A7A" w:rsidP="00797A7A">
      <w:pPr>
        <w:pStyle w:val="af6"/>
        <w:numPr>
          <w:ilvl w:val="0"/>
          <w:numId w:val="27"/>
        </w:numPr>
        <w:spacing w:before="240"/>
        <w:ind w:leftChars="0"/>
        <w:rPr>
          <w:rFonts w:cs="Times"/>
          <w:b/>
          <w:color w:val="000000"/>
          <w:sz w:val="22"/>
          <w:szCs w:val="20"/>
        </w:rPr>
      </w:pPr>
      <w:r w:rsidRPr="00733C7F">
        <w:rPr>
          <w:rFonts w:cs="Times"/>
          <w:b/>
          <w:color w:val="000000"/>
          <w:sz w:val="22"/>
          <w:szCs w:val="20"/>
        </w:rPr>
        <w:t xml:space="preserve">Regarding TCI state </w:t>
      </w:r>
      <w:r>
        <w:rPr>
          <w:rFonts w:cs="Times"/>
          <w:b/>
          <w:color w:val="000000"/>
          <w:sz w:val="22"/>
          <w:szCs w:val="20"/>
        </w:rPr>
        <w:t>list</w:t>
      </w:r>
      <w:r w:rsidRPr="00733C7F">
        <w:rPr>
          <w:rFonts w:cs="Times"/>
          <w:b/>
          <w:color w:val="000000"/>
          <w:sz w:val="22"/>
          <w:szCs w:val="20"/>
        </w:rPr>
        <w:t xml:space="preserve"> configuration for mTRP, the related RRC signalling </w:t>
      </w:r>
      <w:r>
        <w:rPr>
          <w:rFonts w:cs="Times"/>
          <w:b/>
          <w:color w:val="000000"/>
          <w:sz w:val="22"/>
          <w:szCs w:val="20"/>
        </w:rPr>
        <w:t>overhead would increase</w:t>
      </w:r>
      <w:r w:rsidRPr="00733C7F">
        <w:rPr>
          <w:rFonts w:cs="Times"/>
          <w:b/>
          <w:color w:val="000000"/>
          <w:sz w:val="22"/>
          <w:szCs w:val="20"/>
        </w:rPr>
        <w:t xml:space="preserve"> in portion to the number of TRPs when </w:t>
      </w:r>
      <w:r w:rsidRPr="0029708C">
        <w:rPr>
          <w:rFonts w:cs="Times"/>
          <w:b/>
          <w:color w:val="000000"/>
          <w:sz w:val="22"/>
          <w:szCs w:val="20"/>
        </w:rPr>
        <w:t>separate RRC-configured TCI state list(s) for each of TRPs</w:t>
      </w:r>
      <w:r>
        <w:rPr>
          <w:rFonts w:cs="Times"/>
          <w:b/>
          <w:color w:val="000000"/>
          <w:sz w:val="22"/>
          <w:szCs w:val="20"/>
        </w:rPr>
        <w:t xml:space="preserve"> are</w:t>
      </w:r>
      <w:r w:rsidRPr="0029708C">
        <w:rPr>
          <w:rFonts w:cs="Times"/>
          <w:b/>
          <w:color w:val="000000"/>
          <w:sz w:val="22"/>
          <w:szCs w:val="20"/>
        </w:rPr>
        <w:t xml:space="preserve"> supported</w:t>
      </w:r>
      <w:r w:rsidRPr="00733C7F">
        <w:rPr>
          <w:rFonts w:cs="Times"/>
          <w:b/>
          <w:color w:val="000000"/>
          <w:sz w:val="22"/>
          <w:szCs w:val="20"/>
        </w:rPr>
        <w:t xml:space="preserve">. </w:t>
      </w:r>
    </w:p>
    <w:p w:rsidR="00797A7A" w:rsidRPr="00733C7F" w:rsidRDefault="00797A7A" w:rsidP="00797A7A">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sidRPr="00733C7F">
        <w:rPr>
          <w:rFonts w:ascii="Times New Roman" w:eastAsia="맑은 고딕" w:hAnsi="Times New Roman" w:hint="eastAsia"/>
          <w:b/>
          <w:sz w:val="22"/>
          <w:lang w:eastAsia="ko-KR"/>
        </w:rPr>
        <w:t>#</w:t>
      </w:r>
      <w:r w:rsidRPr="00B25972">
        <w:rPr>
          <w:rFonts w:ascii="Times New Roman" w:eastAsia="맑은 고딕" w:hAnsi="Times New Roman" w:hint="eastAsia"/>
          <w:b/>
          <w:sz w:val="22"/>
          <w:lang w:eastAsia="ko-KR"/>
        </w:rPr>
        <w:t>1</w:t>
      </w:r>
      <w:r w:rsidRPr="00733C7F">
        <w:rPr>
          <w:rFonts w:ascii="Times New Roman" w:eastAsia="맑은 고딕" w:hAnsi="Times New Roman" w:hint="eastAsia"/>
          <w:b/>
          <w:sz w:val="22"/>
          <w:lang w:eastAsia="ko-KR"/>
        </w:rPr>
        <w:t xml:space="preserve">: </w:t>
      </w:r>
    </w:p>
    <w:p w:rsidR="007B2DC1" w:rsidRDefault="00797A7A" w:rsidP="007B2DC1">
      <w:pPr>
        <w:pStyle w:val="af6"/>
        <w:numPr>
          <w:ilvl w:val="0"/>
          <w:numId w:val="27"/>
        </w:numPr>
        <w:spacing w:before="240"/>
        <w:ind w:leftChars="0"/>
        <w:rPr>
          <w:rFonts w:cs="Times"/>
          <w:b/>
          <w:color w:val="000000"/>
          <w:sz w:val="22"/>
          <w:szCs w:val="20"/>
        </w:rPr>
      </w:pPr>
      <w:r>
        <w:rPr>
          <w:rFonts w:cs="Times"/>
          <w:b/>
          <w:color w:val="000000"/>
          <w:sz w:val="22"/>
          <w:szCs w:val="20"/>
        </w:rPr>
        <w:t xml:space="preserve">RAN1 should consider configuring common TCI state list(s) that is used for all TRPs (e.g. per BWP/CC) in case of mTRP.  </w:t>
      </w:r>
    </w:p>
    <w:p w:rsidR="007B2DC1" w:rsidRPr="007B2DC1" w:rsidRDefault="007B2DC1" w:rsidP="007B2DC1">
      <w:pPr>
        <w:pStyle w:val="af6"/>
        <w:spacing w:before="240"/>
        <w:ind w:leftChars="0" w:left="800"/>
        <w:rPr>
          <w:rFonts w:cs="Times"/>
          <w:b/>
          <w:color w:val="000000"/>
          <w:sz w:val="22"/>
          <w:szCs w:val="20"/>
        </w:rPr>
      </w:pPr>
    </w:p>
    <w:p w:rsidR="00797A7A" w:rsidRDefault="00797A7A" w:rsidP="00797A7A">
      <w:pPr>
        <w:spacing w:before="240"/>
        <w:rPr>
          <w:rFonts w:ascii="Times New Roman" w:eastAsia="맑은 고딕" w:hAnsi="Times New Roman"/>
          <w:b/>
          <w:sz w:val="22"/>
          <w:lang w:eastAsia="ko-KR"/>
        </w:rPr>
      </w:pPr>
      <w:r w:rsidRPr="00733C7F">
        <w:rPr>
          <w:rFonts w:ascii="Times New Roman" w:eastAsia="맑은 고딕" w:hAnsi="Times New Roman"/>
          <w:b/>
          <w:sz w:val="22"/>
          <w:lang w:eastAsia="ko-KR"/>
        </w:rPr>
        <w:t>Observation</w:t>
      </w:r>
      <w:r w:rsidRPr="00733C7F">
        <w:rPr>
          <w:rFonts w:ascii="Times New Roman" w:eastAsia="맑은 고딕" w:hAnsi="Times New Roman" w:hint="eastAsia"/>
          <w:b/>
          <w:sz w:val="22"/>
          <w:lang w:eastAsia="ko-KR"/>
        </w:rPr>
        <w:t xml:space="preserve"> #</w:t>
      </w:r>
      <w:r w:rsidRPr="00B25972">
        <w:rPr>
          <w:rFonts w:ascii="Times New Roman" w:eastAsia="맑은 고딕" w:hAnsi="Times New Roman" w:hint="eastAsia"/>
          <w:b/>
          <w:sz w:val="22"/>
          <w:lang w:eastAsia="ko-KR"/>
        </w:rPr>
        <w:t>2</w:t>
      </w:r>
      <w:r w:rsidRPr="00733C7F">
        <w:rPr>
          <w:rFonts w:ascii="Times New Roman" w:eastAsia="맑은 고딕" w:hAnsi="Times New Roman" w:hint="eastAsia"/>
          <w:b/>
          <w:sz w:val="22"/>
          <w:lang w:eastAsia="ko-KR"/>
        </w:rPr>
        <w:t xml:space="preserve">: </w:t>
      </w:r>
    </w:p>
    <w:p w:rsidR="00797A7A" w:rsidRPr="00542717" w:rsidRDefault="00797A7A" w:rsidP="00797A7A">
      <w:pPr>
        <w:pStyle w:val="af6"/>
        <w:numPr>
          <w:ilvl w:val="0"/>
          <w:numId w:val="27"/>
        </w:numPr>
        <w:spacing w:before="240"/>
        <w:ind w:leftChars="0"/>
        <w:rPr>
          <w:rFonts w:cs="Times"/>
          <w:b/>
          <w:color w:val="000000"/>
          <w:sz w:val="22"/>
          <w:szCs w:val="20"/>
        </w:rPr>
      </w:pPr>
      <w:r w:rsidRPr="002B7FDE">
        <w:rPr>
          <w:rFonts w:cs="Times"/>
          <w:b/>
          <w:color w:val="000000"/>
          <w:sz w:val="22"/>
          <w:szCs w:val="20"/>
        </w:rPr>
        <w:t>The linkage quality such as channel reciprocity and MPE between UE and each TRPs can be different since each TRP can be remotely located.</w:t>
      </w:r>
    </w:p>
    <w:p w:rsidR="00797A7A" w:rsidRPr="00733C7F" w:rsidRDefault="00797A7A" w:rsidP="00797A7A">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lastRenderedPageBreak/>
        <w:t xml:space="preserve">Proposal </w:t>
      </w:r>
      <w:r w:rsidRPr="00733C7F">
        <w:rPr>
          <w:rFonts w:ascii="Times New Roman" w:eastAsia="맑은 고딕" w:hAnsi="Times New Roman" w:hint="eastAsia"/>
          <w:b/>
          <w:sz w:val="22"/>
          <w:lang w:eastAsia="ko-KR"/>
        </w:rPr>
        <w:t>#</w:t>
      </w:r>
      <w:r w:rsidRPr="00B25972">
        <w:rPr>
          <w:rFonts w:ascii="Times New Roman" w:eastAsia="맑은 고딕" w:hAnsi="Times New Roman" w:hint="eastAsia"/>
          <w:b/>
          <w:sz w:val="22"/>
          <w:lang w:eastAsia="ko-KR"/>
        </w:rPr>
        <w:t>2</w:t>
      </w:r>
      <w:r w:rsidRPr="00733C7F">
        <w:rPr>
          <w:rFonts w:ascii="Times New Roman" w:eastAsia="맑은 고딕" w:hAnsi="Times New Roman" w:hint="eastAsia"/>
          <w:b/>
          <w:sz w:val="22"/>
          <w:lang w:eastAsia="ko-KR"/>
        </w:rPr>
        <w:t xml:space="preserve">: </w:t>
      </w:r>
    </w:p>
    <w:p w:rsidR="00797A7A" w:rsidRDefault="00797A7A" w:rsidP="00797A7A">
      <w:pPr>
        <w:pStyle w:val="af6"/>
        <w:numPr>
          <w:ilvl w:val="1"/>
          <w:numId w:val="27"/>
        </w:numPr>
        <w:spacing w:before="240"/>
        <w:ind w:leftChars="0"/>
        <w:rPr>
          <w:rFonts w:cs="Times"/>
          <w:b/>
          <w:color w:val="000000"/>
          <w:sz w:val="22"/>
          <w:szCs w:val="20"/>
        </w:rPr>
      </w:pPr>
      <w:r>
        <w:rPr>
          <w:rFonts w:cs="Times" w:hint="eastAsia"/>
          <w:b/>
          <w:color w:val="000000"/>
          <w:sz w:val="22"/>
          <w:szCs w:val="20"/>
          <w:lang w:eastAsia="ko-KR"/>
        </w:rPr>
        <w:t>Re</w:t>
      </w:r>
      <w:r>
        <w:rPr>
          <w:rFonts w:cs="Times"/>
          <w:b/>
          <w:color w:val="000000"/>
          <w:sz w:val="22"/>
          <w:szCs w:val="20"/>
          <w:lang w:eastAsia="ko-KR"/>
        </w:rPr>
        <w:t>garding TCI state configuration for mTRP, RAN1 should consider followings:</w:t>
      </w:r>
    </w:p>
    <w:p w:rsidR="00797A7A" w:rsidRDefault="00797A7A" w:rsidP="00797A7A">
      <w:pPr>
        <w:pStyle w:val="af6"/>
        <w:numPr>
          <w:ilvl w:val="2"/>
          <w:numId w:val="27"/>
        </w:numPr>
        <w:spacing w:before="240"/>
        <w:ind w:leftChars="0"/>
        <w:rPr>
          <w:rFonts w:cs="Times"/>
          <w:b/>
          <w:color w:val="000000"/>
          <w:sz w:val="22"/>
          <w:szCs w:val="20"/>
        </w:rPr>
      </w:pPr>
      <w:r>
        <w:rPr>
          <w:rFonts w:cs="Times"/>
          <w:b/>
          <w:color w:val="000000"/>
          <w:sz w:val="22"/>
          <w:szCs w:val="20"/>
        </w:rPr>
        <w:t>S</w:t>
      </w:r>
      <w:r w:rsidRPr="002B7FDE">
        <w:rPr>
          <w:rFonts w:cs="Times"/>
          <w:b/>
          <w:color w:val="000000"/>
          <w:sz w:val="22"/>
          <w:szCs w:val="20"/>
        </w:rPr>
        <w:t>eparate</w:t>
      </w:r>
      <w:r>
        <w:rPr>
          <w:rFonts w:cs="Times"/>
          <w:b/>
          <w:color w:val="000000"/>
          <w:sz w:val="22"/>
          <w:szCs w:val="20"/>
        </w:rPr>
        <w:t xml:space="preserve"> </w:t>
      </w:r>
      <w:r w:rsidRPr="002B7FDE">
        <w:rPr>
          <w:rFonts w:cs="Times"/>
          <w:b/>
          <w:color w:val="000000"/>
          <w:sz w:val="22"/>
          <w:szCs w:val="20"/>
        </w:rPr>
        <w:t>TCI type</w:t>
      </w:r>
      <w:r>
        <w:rPr>
          <w:rFonts w:cs="Times"/>
          <w:b/>
          <w:color w:val="000000"/>
          <w:sz w:val="22"/>
          <w:szCs w:val="20"/>
        </w:rPr>
        <w:t xml:space="preserve"> configuration for each TRPs</w:t>
      </w:r>
    </w:p>
    <w:p w:rsidR="00797A7A" w:rsidRDefault="00797A7A" w:rsidP="00797A7A">
      <w:pPr>
        <w:pStyle w:val="af6"/>
        <w:numPr>
          <w:ilvl w:val="2"/>
          <w:numId w:val="27"/>
        </w:numPr>
        <w:spacing w:before="240"/>
        <w:ind w:leftChars="0"/>
        <w:rPr>
          <w:rFonts w:cs="Times"/>
          <w:b/>
          <w:color w:val="000000"/>
          <w:sz w:val="22"/>
          <w:szCs w:val="20"/>
        </w:rPr>
      </w:pPr>
      <w:r>
        <w:rPr>
          <w:rFonts w:cs="Times"/>
          <w:b/>
          <w:color w:val="000000"/>
          <w:sz w:val="22"/>
          <w:szCs w:val="20"/>
        </w:rPr>
        <w:t>S</w:t>
      </w:r>
      <w:r w:rsidRPr="005A351D">
        <w:rPr>
          <w:rFonts w:cs="Times"/>
          <w:b/>
          <w:color w:val="000000"/>
          <w:sz w:val="22"/>
          <w:szCs w:val="20"/>
        </w:rPr>
        <w:t>imultaneous configuration of both joint and separate DL/UL TCI state list</w:t>
      </w:r>
      <w:r>
        <w:rPr>
          <w:rFonts w:cs="Times"/>
          <w:b/>
          <w:color w:val="000000"/>
          <w:sz w:val="22"/>
          <w:szCs w:val="20"/>
        </w:rPr>
        <w:t xml:space="preserve"> such as  following </w:t>
      </w:r>
    </w:p>
    <w:p w:rsidR="00797A7A" w:rsidRPr="00797A7A" w:rsidRDefault="00797A7A" w:rsidP="00797A7A">
      <w:pPr>
        <w:pStyle w:val="af6"/>
        <w:numPr>
          <w:ilvl w:val="3"/>
          <w:numId w:val="27"/>
        </w:numPr>
        <w:spacing w:before="240"/>
        <w:ind w:leftChars="0"/>
        <w:rPr>
          <w:rFonts w:cs="Times"/>
          <w:b/>
          <w:color w:val="000000"/>
          <w:sz w:val="22"/>
          <w:szCs w:val="20"/>
        </w:rPr>
      </w:pPr>
      <w:r>
        <w:rPr>
          <w:rFonts w:cs="Times"/>
          <w:b/>
          <w:color w:val="000000"/>
          <w:sz w:val="22"/>
          <w:szCs w:val="20"/>
        </w:rPr>
        <w:t xml:space="preserve">TCI state type : separate, joint, </w:t>
      </w:r>
      <w:r w:rsidRPr="00B25972">
        <w:rPr>
          <w:rFonts w:cs="Times"/>
          <w:b/>
          <w:color w:val="000000"/>
          <w:sz w:val="22"/>
          <w:szCs w:val="20"/>
          <w:u w:val="single"/>
        </w:rPr>
        <w:t>both</w:t>
      </w:r>
    </w:p>
    <w:p w:rsidR="00797A7A" w:rsidRDefault="00797A7A" w:rsidP="00797A7A">
      <w:pPr>
        <w:pStyle w:val="af6"/>
        <w:spacing w:before="240"/>
        <w:ind w:leftChars="0" w:left="2000"/>
        <w:rPr>
          <w:rFonts w:cs="Times"/>
          <w:b/>
          <w:color w:val="000000"/>
          <w:sz w:val="22"/>
          <w:szCs w:val="20"/>
        </w:rPr>
      </w:pPr>
    </w:p>
    <w:p w:rsidR="00C0121B" w:rsidRDefault="00797A7A" w:rsidP="00CA3B42">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w:t>
      </w:r>
      <w:r>
        <w:rPr>
          <w:rFonts w:ascii="Times New Roman" w:hAnsi="Times New Roman" w:hint="eastAsia"/>
          <w:b/>
          <w:sz w:val="22"/>
          <w:szCs w:val="22"/>
          <w:u w:val="single"/>
          <w:lang w:eastAsia="ko-KR"/>
        </w:rPr>
        <w:t xml:space="preserve">De) </w:t>
      </w:r>
      <w:r>
        <w:rPr>
          <w:rFonts w:ascii="Times New Roman" w:hAnsi="Times New Roman"/>
          <w:b/>
          <w:sz w:val="22"/>
          <w:szCs w:val="22"/>
          <w:u w:val="single"/>
          <w:lang w:eastAsia="ko-KR"/>
        </w:rPr>
        <w:t>activation/indication</w:t>
      </w:r>
    </w:p>
    <w:p w:rsidR="00797A7A" w:rsidRDefault="00797A7A" w:rsidP="00797A7A">
      <w:pPr>
        <w:spacing w:before="240"/>
        <w:rPr>
          <w:rFonts w:ascii="Times New Roman" w:eastAsia="맑은 고딕" w:hAnsi="Times New Roman"/>
          <w:b/>
          <w:sz w:val="22"/>
          <w:lang w:eastAsia="ko-KR"/>
        </w:rPr>
      </w:pPr>
      <w:r w:rsidRPr="00733C7F">
        <w:rPr>
          <w:rFonts w:ascii="Times New Roman" w:eastAsia="맑은 고딕" w:hAnsi="Times New Roman"/>
          <w:b/>
          <w:sz w:val="22"/>
          <w:lang w:eastAsia="ko-KR"/>
        </w:rPr>
        <w:t>Observation</w:t>
      </w:r>
      <w:r w:rsidRPr="00733C7F">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3</w:t>
      </w:r>
      <w:r w:rsidRPr="00733C7F">
        <w:rPr>
          <w:rFonts w:ascii="Times New Roman" w:eastAsia="맑은 고딕" w:hAnsi="Times New Roman" w:hint="eastAsia"/>
          <w:b/>
          <w:sz w:val="22"/>
          <w:lang w:eastAsia="ko-KR"/>
        </w:rPr>
        <w:t xml:space="preserve">: </w:t>
      </w:r>
    </w:p>
    <w:p w:rsidR="00797A7A" w:rsidRPr="00BB4B71" w:rsidRDefault="00797A7A" w:rsidP="00797A7A">
      <w:pPr>
        <w:pStyle w:val="af6"/>
        <w:numPr>
          <w:ilvl w:val="0"/>
          <w:numId w:val="27"/>
        </w:numPr>
        <w:spacing w:before="240"/>
        <w:ind w:leftChars="0"/>
        <w:rPr>
          <w:rFonts w:cs="Times"/>
          <w:b/>
          <w:color w:val="000000"/>
          <w:sz w:val="22"/>
          <w:szCs w:val="20"/>
        </w:rPr>
      </w:pPr>
      <w:r w:rsidRPr="00BB4B71">
        <w:rPr>
          <w:rFonts w:cs="Times"/>
          <w:b/>
          <w:color w:val="000000"/>
          <w:sz w:val="22"/>
          <w:szCs w:val="20"/>
        </w:rPr>
        <w:t>From the signalling overhead of view, simultaneous</w:t>
      </w:r>
      <w:r>
        <w:rPr>
          <w:rFonts w:cs="Times"/>
          <w:b/>
          <w:color w:val="000000"/>
          <w:sz w:val="22"/>
          <w:szCs w:val="20"/>
        </w:rPr>
        <w:t xml:space="preserve"> TCI states</w:t>
      </w:r>
      <w:r w:rsidRPr="00BB4B71">
        <w:rPr>
          <w:rFonts w:cs="Times"/>
          <w:b/>
          <w:color w:val="000000"/>
          <w:sz w:val="22"/>
          <w:szCs w:val="20"/>
        </w:rPr>
        <w:t xml:space="preserve"> (de)activation (e.g. update) would be helpful for mTRP case</w:t>
      </w:r>
      <w:r>
        <w:rPr>
          <w:rFonts w:cs="Times"/>
          <w:b/>
          <w:color w:val="000000"/>
          <w:sz w:val="22"/>
          <w:szCs w:val="20"/>
        </w:rPr>
        <w:t>.</w:t>
      </w:r>
    </w:p>
    <w:p w:rsidR="00797A7A" w:rsidRPr="00733C7F" w:rsidRDefault="00797A7A" w:rsidP="00797A7A">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sidRPr="00733C7F">
        <w:rPr>
          <w:rFonts w:ascii="Times New Roman" w:eastAsia="맑은 고딕" w:hAnsi="Times New Roman" w:hint="eastAsia"/>
          <w:b/>
          <w:sz w:val="22"/>
          <w:lang w:eastAsia="ko-KR"/>
        </w:rPr>
        <w:t>#</w:t>
      </w:r>
      <w:r>
        <w:rPr>
          <w:rFonts w:ascii="Times New Roman" w:eastAsia="맑은 고딕" w:hAnsi="Times New Roman"/>
          <w:b/>
          <w:sz w:val="22"/>
          <w:lang w:eastAsia="ko-KR"/>
        </w:rPr>
        <w:t>3</w:t>
      </w:r>
      <w:r w:rsidRPr="00733C7F">
        <w:rPr>
          <w:rFonts w:ascii="Times New Roman" w:eastAsia="맑은 고딕" w:hAnsi="Times New Roman" w:hint="eastAsia"/>
          <w:b/>
          <w:sz w:val="22"/>
          <w:lang w:eastAsia="ko-KR"/>
        </w:rPr>
        <w:t xml:space="preserve">: </w:t>
      </w:r>
    </w:p>
    <w:p w:rsidR="00797A7A" w:rsidRPr="004C51BC" w:rsidRDefault="00797A7A" w:rsidP="00797A7A">
      <w:pPr>
        <w:pStyle w:val="af6"/>
        <w:numPr>
          <w:ilvl w:val="0"/>
          <w:numId w:val="27"/>
        </w:numPr>
        <w:spacing w:before="240"/>
        <w:ind w:leftChars="0"/>
        <w:rPr>
          <w:rFonts w:cs="Times"/>
          <w:b/>
          <w:color w:val="000000"/>
          <w:sz w:val="22"/>
          <w:szCs w:val="20"/>
        </w:rPr>
      </w:pPr>
      <w:r w:rsidRPr="004C51BC">
        <w:rPr>
          <w:rFonts w:cs="Times"/>
          <w:b/>
          <w:color w:val="000000"/>
          <w:sz w:val="22"/>
          <w:szCs w:val="20"/>
        </w:rPr>
        <w:t>RAN1 needs to consider simultaneous unified TCI state (de)activation (e.g. update) for mTRP and further related study seems needed.</w:t>
      </w:r>
    </w:p>
    <w:p w:rsidR="00797A7A" w:rsidRDefault="00797A7A" w:rsidP="00CA3B42">
      <w:pPr>
        <w:spacing w:before="240"/>
        <w:rPr>
          <w:rFonts w:ascii="Times New Roman" w:eastAsia="맑은 고딕" w:hAnsi="Times New Roman"/>
          <w:b/>
          <w:sz w:val="22"/>
          <w:lang w:eastAsia="ko-KR"/>
        </w:rPr>
      </w:pPr>
    </w:p>
    <w:p w:rsidR="00797A7A" w:rsidRDefault="00797A7A" w:rsidP="00CA3B42">
      <w:pPr>
        <w:spacing w:before="240"/>
        <w:rPr>
          <w:rFonts w:ascii="Times New Roman" w:hAnsi="Times New Roman"/>
          <w:b/>
          <w:sz w:val="22"/>
          <w:szCs w:val="22"/>
          <w:u w:val="single"/>
          <w:lang w:eastAsia="ko-KR"/>
        </w:rPr>
      </w:pPr>
      <w:r>
        <w:rPr>
          <w:rFonts w:ascii="Times New Roman" w:hAnsi="Times New Roman"/>
          <w:b/>
          <w:sz w:val="22"/>
          <w:szCs w:val="22"/>
          <w:u w:val="single"/>
          <w:lang w:eastAsia="ko-KR"/>
        </w:rPr>
        <w:t>Beam application time</w:t>
      </w:r>
    </w:p>
    <w:p w:rsidR="007B2DC1" w:rsidRDefault="007B2DC1" w:rsidP="007B2DC1">
      <w:pPr>
        <w:spacing w:before="240"/>
        <w:rPr>
          <w:rFonts w:ascii="Times New Roman" w:eastAsia="맑은 고딕" w:hAnsi="Times New Roman"/>
          <w:b/>
          <w:sz w:val="22"/>
          <w:lang w:eastAsia="ko-KR"/>
        </w:rPr>
      </w:pPr>
      <w:r w:rsidRPr="00733C7F">
        <w:rPr>
          <w:rFonts w:ascii="Times New Roman" w:eastAsia="맑은 고딕" w:hAnsi="Times New Roman"/>
          <w:b/>
          <w:sz w:val="22"/>
          <w:lang w:eastAsia="ko-KR"/>
        </w:rPr>
        <w:t>Observation</w:t>
      </w:r>
      <w:r w:rsidRPr="00733C7F">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4</w:t>
      </w:r>
      <w:r w:rsidRPr="00733C7F">
        <w:rPr>
          <w:rFonts w:ascii="Times New Roman" w:eastAsia="맑은 고딕" w:hAnsi="Times New Roman" w:hint="eastAsia"/>
          <w:b/>
          <w:sz w:val="22"/>
          <w:lang w:eastAsia="ko-KR"/>
        </w:rPr>
        <w:t xml:space="preserve">: </w:t>
      </w:r>
    </w:p>
    <w:p w:rsidR="007B2DC1" w:rsidRPr="00BB4B71" w:rsidRDefault="007B2DC1" w:rsidP="007B2DC1">
      <w:pPr>
        <w:pStyle w:val="af6"/>
        <w:numPr>
          <w:ilvl w:val="0"/>
          <w:numId w:val="27"/>
        </w:numPr>
        <w:spacing w:before="240"/>
        <w:ind w:leftChars="0"/>
        <w:rPr>
          <w:rFonts w:cs="Times"/>
          <w:b/>
          <w:color w:val="000000"/>
          <w:sz w:val="22"/>
          <w:szCs w:val="20"/>
        </w:rPr>
      </w:pPr>
      <w:r w:rsidRPr="001F7F02">
        <w:rPr>
          <w:rFonts w:cs="Times"/>
          <w:b/>
          <w:color w:val="000000"/>
          <w:sz w:val="22"/>
          <w:szCs w:val="20"/>
        </w:rPr>
        <w:t xml:space="preserve">The details of behaviours for the case when </w:t>
      </w:r>
      <w:r w:rsidRPr="001F7F02">
        <w:rPr>
          <w:rFonts w:cs="Times" w:hint="eastAsia"/>
          <w:b/>
          <w:color w:val="000000"/>
          <w:sz w:val="22"/>
          <w:szCs w:val="20"/>
        </w:rPr>
        <w:t>scheduled DL and/or UL channel</w:t>
      </w:r>
      <w:r w:rsidRPr="001F7F02">
        <w:rPr>
          <w:rFonts w:cs="Times"/>
          <w:b/>
          <w:color w:val="000000"/>
          <w:sz w:val="22"/>
          <w:szCs w:val="20"/>
        </w:rPr>
        <w:t>s</w:t>
      </w:r>
      <w:r w:rsidRPr="001F7F02">
        <w:rPr>
          <w:rFonts w:cs="Times" w:hint="eastAsia"/>
          <w:b/>
          <w:color w:val="000000"/>
          <w:sz w:val="22"/>
          <w:szCs w:val="20"/>
        </w:rPr>
        <w:t xml:space="preserve"> exist </w:t>
      </w:r>
      <w:r w:rsidRPr="001F7F02">
        <w:rPr>
          <w:rFonts w:cs="Times"/>
          <w:b/>
          <w:color w:val="000000"/>
          <w:sz w:val="22"/>
          <w:szCs w:val="20"/>
        </w:rPr>
        <w:t>during the beam application time have not been discussed yet.</w:t>
      </w:r>
    </w:p>
    <w:p w:rsidR="007B2DC1" w:rsidRPr="00733C7F" w:rsidRDefault="007B2DC1" w:rsidP="007B2DC1">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sidRPr="00733C7F">
        <w:rPr>
          <w:rFonts w:ascii="Times New Roman" w:eastAsia="맑은 고딕" w:hAnsi="Times New Roman" w:hint="eastAsia"/>
          <w:b/>
          <w:sz w:val="22"/>
          <w:lang w:eastAsia="ko-KR"/>
        </w:rPr>
        <w:t>#</w:t>
      </w:r>
      <w:r>
        <w:rPr>
          <w:rFonts w:ascii="Times New Roman" w:eastAsia="맑은 고딕" w:hAnsi="Times New Roman"/>
          <w:b/>
          <w:sz w:val="22"/>
          <w:lang w:eastAsia="ko-KR"/>
        </w:rPr>
        <w:t>4</w:t>
      </w:r>
      <w:r w:rsidRPr="00733C7F">
        <w:rPr>
          <w:rFonts w:ascii="Times New Roman" w:eastAsia="맑은 고딕" w:hAnsi="Times New Roman" w:hint="eastAsia"/>
          <w:b/>
          <w:sz w:val="22"/>
          <w:lang w:eastAsia="ko-KR"/>
        </w:rPr>
        <w:t xml:space="preserve">: </w:t>
      </w:r>
    </w:p>
    <w:p w:rsidR="007B2DC1" w:rsidRPr="004C51BC" w:rsidRDefault="007B2DC1" w:rsidP="007B2DC1">
      <w:pPr>
        <w:pStyle w:val="af6"/>
        <w:numPr>
          <w:ilvl w:val="0"/>
          <w:numId w:val="27"/>
        </w:numPr>
        <w:spacing w:before="240"/>
        <w:ind w:leftChars="0"/>
        <w:rPr>
          <w:rFonts w:cs="Times"/>
          <w:b/>
          <w:color w:val="000000"/>
          <w:sz w:val="22"/>
          <w:szCs w:val="20"/>
        </w:rPr>
      </w:pPr>
      <w:r w:rsidRPr="001F7F02">
        <w:rPr>
          <w:rFonts w:cs="Times"/>
          <w:b/>
          <w:color w:val="000000"/>
          <w:sz w:val="22"/>
          <w:szCs w:val="20"/>
        </w:rPr>
        <w:t xml:space="preserve">RAN1 firstly should discuss about how to deal with the scheduled </w:t>
      </w:r>
      <w:r w:rsidRPr="001F7F02">
        <w:rPr>
          <w:rFonts w:cs="Times" w:hint="eastAsia"/>
          <w:b/>
          <w:color w:val="000000"/>
          <w:sz w:val="22"/>
          <w:szCs w:val="20"/>
        </w:rPr>
        <w:t>DL and/or UL channel</w:t>
      </w:r>
      <w:r w:rsidRPr="001F7F02">
        <w:rPr>
          <w:rFonts w:cs="Times"/>
          <w:b/>
          <w:color w:val="000000"/>
          <w:sz w:val="22"/>
          <w:szCs w:val="20"/>
        </w:rPr>
        <w:t>s during the beam application time</w:t>
      </w:r>
      <w:r>
        <w:rPr>
          <w:rFonts w:cs="Times"/>
          <w:b/>
          <w:color w:val="000000"/>
          <w:sz w:val="22"/>
          <w:szCs w:val="20"/>
        </w:rPr>
        <w:t>.</w:t>
      </w:r>
    </w:p>
    <w:p w:rsidR="007B2DC1" w:rsidRDefault="007B2DC1" w:rsidP="00CA3B42">
      <w:pPr>
        <w:spacing w:before="240"/>
        <w:rPr>
          <w:rFonts w:ascii="Times New Roman" w:eastAsia="맑은 고딕" w:hAnsi="Times New Roman"/>
          <w:b/>
          <w:sz w:val="22"/>
          <w:lang w:eastAsia="ko-KR"/>
        </w:rPr>
      </w:pPr>
    </w:p>
    <w:p w:rsidR="007B2DC1" w:rsidRPr="00FD7836" w:rsidRDefault="007B2DC1" w:rsidP="007B2DC1">
      <w:pPr>
        <w:spacing w:before="240"/>
        <w:rPr>
          <w:rFonts w:ascii="Times New Roman" w:hAnsi="Times New Roman"/>
          <w:b/>
          <w:sz w:val="22"/>
          <w:szCs w:val="22"/>
          <w:u w:val="single"/>
          <w:lang w:eastAsia="ko-KR"/>
        </w:rPr>
      </w:pPr>
      <w:r w:rsidRPr="00FD7836">
        <w:rPr>
          <w:rFonts w:ascii="Times New Roman" w:hAnsi="Times New Roman"/>
          <w:b/>
          <w:sz w:val="22"/>
          <w:szCs w:val="22"/>
          <w:u w:val="single"/>
          <w:lang w:eastAsia="ko-KR"/>
        </w:rPr>
        <w:t>UL power control for MTRP with STxMP</w:t>
      </w:r>
    </w:p>
    <w:p w:rsidR="007B2DC1" w:rsidRPr="00FD7836" w:rsidRDefault="007B2DC1" w:rsidP="007B2DC1">
      <w:pPr>
        <w:spacing w:before="240"/>
        <w:rPr>
          <w:rFonts w:ascii="Times New Roman" w:eastAsia="맑은 고딕" w:hAnsi="Times New Roman"/>
          <w:b/>
          <w:sz w:val="22"/>
          <w:lang w:eastAsia="ko-KR"/>
        </w:rPr>
      </w:pPr>
      <w:r w:rsidRPr="00FD7836">
        <w:rPr>
          <w:rFonts w:ascii="Times New Roman" w:eastAsia="맑은 고딕" w:hAnsi="Times New Roman"/>
          <w:b/>
          <w:sz w:val="22"/>
          <w:lang w:eastAsia="ko-KR"/>
        </w:rPr>
        <w:t>Observation</w:t>
      </w:r>
      <w:r w:rsidRPr="00FD7836">
        <w:rPr>
          <w:rFonts w:ascii="Times New Roman" w:eastAsia="맑은 고딕" w:hAnsi="Times New Roman" w:hint="eastAsia"/>
          <w:b/>
          <w:sz w:val="22"/>
          <w:lang w:eastAsia="ko-KR"/>
        </w:rPr>
        <w:t xml:space="preserve"> #</w:t>
      </w:r>
      <w:r w:rsidRPr="00797A7A">
        <w:rPr>
          <w:rFonts w:ascii="Times New Roman" w:eastAsia="맑은 고딕" w:hAnsi="Times New Roman" w:hint="eastAsia"/>
          <w:b/>
          <w:sz w:val="22"/>
          <w:lang w:eastAsia="ko-KR"/>
        </w:rPr>
        <w:t>5</w:t>
      </w:r>
      <w:r w:rsidRPr="00FD7836">
        <w:rPr>
          <w:rFonts w:ascii="Times New Roman" w:eastAsia="맑은 고딕" w:hAnsi="Times New Roman" w:hint="eastAsia"/>
          <w:b/>
          <w:sz w:val="22"/>
          <w:lang w:eastAsia="ko-KR"/>
        </w:rPr>
        <w:t xml:space="preserve">: </w:t>
      </w:r>
    </w:p>
    <w:p w:rsidR="007B2DC1" w:rsidRPr="00FD7836" w:rsidRDefault="007B2DC1" w:rsidP="007B2DC1">
      <w:pPr>
        <w:pStyle w:val="af6"/>
        <w:numPr>
          <w:ilvl w:val="0"/>
          <w:numId w:val="27"/>
        </w:numPr>
        <w:spacing w:before="240"/>
        <w:ind w:leftChars="0"/>
        <w:rPr>
          <w:rFonts w:cs="Times"/>
          <w:b/>
          <w:color w:val="000000"/>
          <w:sz w:val="22"/>
          <w:szCs w:val="20"/>
        </w:rPr>
      </w:pPr>
      <w:r w:rsidRPr="00FD7836">
        <w:rPr>
          <w:rFonts w:cs="Times"/>
          <w:b/>
          <w:color w:val="000000"/>
          <w:sz w:val="22"/>
          <w:szCs w:val="20"/>
        </w:rPr>
        <w:t>Even though RAN1 define per-panel power limitation, the required power for transmission for each UL channel can be larger than per-panel power limitation and then total required power could be larger than the Pcmax when both of link qualities are bad.</w:t>
      </w:r>
    </w:p>
    <w:p w:rsidR="007B2DC1" w:rsidRPr="00FD7836" w:rsidRDefault="007B2DC1" w:rsidP="007B2DC1">
      <w:pPr>
        <w:spacing w:before="240"/>
        <w:rPr>
          <w:rFonts w:ascii="Times New Roman" w:eastAsia="맑은 고딕" w:hAnsi="Times New Roman"/>
          <w:b/>
          <w:sz w:val="22"/>
          <w:lang w:eastAsia="ko-KR"/>
        </w:rPr>
      </w:pPr>
      <w:r w:rsidRPr="00FD7836">
        <w:rPr>
          <w:rFonts w:ascii="Times New Roman" w:eastAsia="맑은 고딕" w:hAnsi="Times New Roman" w:hint="eastAsia"/>
          <w:b/>
          <w:sz w:val="22"/>
          <w:lang w:eastAsia="ko-KR"/>
        </w:rPr>
        <w:t>Prop</w:t>
      </w:r>
      <w:r w:rsidRPr="00FD7836">
        <w:rPr>
          <w:rFonts w:ascii="Times New Roman" w:eastAsia="맑은 고딕" w:hAnsi="Times New Roman"/>
          <w:b/>
          <w:sz w:val="22"/>
          <w:lang w:eastAsia="ko-KR"/>
        </w:rPr>
        <w:t>o</w:t>
      </w:r>
      <w:r w:rsidRPr="00FD7836">
        <w:rPr>
          <w:rFonts w:ascii="Times New Roman" w:eastAsia="맑은 고딕" w:hAnsi="Times New Roman" w:hint="eastAsia"/>
          <w:b/>
          <w:sz w:val="22"/>
          <w:lang w:eastAsia="ko-KR"/>
        </w:rPr>
        <w:t>sal #</w:t>
      </w:r>
      <w:r w:rsidRPr="00797A7A">
        <w:rPr>
          <w:rFonts w:ascii="Times New Roman" w:eastAsia="맑은 고딕" w:hAnsi="Times New Roman"/>
          <w:b/>
          <w:sz w:val="22"/>
          <w:lang w:eastAsia="ko-KR"/>
        </w:rPr>
        <w:t>5</w:t>
      </w:r>
      <w:r w:rsidRPr="00FD7836">
        <w:rPr>
          <w:rFonts w:ascii="Times New Roman" w:eastAsia="맑은 고딕" w:hAnsi="Times New Roman" w:hint="eastAsia"/>
          <w:b/>
          <w:sz w:val="22"/>
          <w:lang w:eastAsia="ko-KR"/>
        </w:rPr>
        <w:t>:</w:t>
      </w:r>
    </w:p>
    <w:p w:rsidR="007B2DC1" w:rsidRPr="00FD7836" w:rsidRDefault="007B2DC1" w:rsidP="007B2DC1">
      <w:pPr>
        <w:pStyle w:val="af6"/>
        <w:numPr>
          <w:ilvl w:val="0"/>
          <w:numId w:val="27"/>
        </w:numPr>
        <w:spacing w:before="240"/>
        <w:ind w:leftChars="0"/>
        <w:rPr>
          <w:rFonts w:cs="Times"/>
          <w:b/>
          <w:color w:val="000000"/>
          <w:sz w:val="22"/>
          <w:szCs w:val="20"/>
        </w:rPr>
      </w:pPr>
      <w:r w:rsidRPr="00FD7836">
        <w:rPr>
          <w:rFonts w:cs="Times"/>
          <w:b/>
          <w:color w:val="000000"/>
          <w:sz w:val="22"/>
          <w:szCs w:val="20"/>
        </w:rPr>
        <w:t>For MTRP scheme(s) with STxMP, the power prioritization rule between panels/channels should be further studied.</w:t>
      </w:r>
    </w:p>
    <w:p w:rsidR="007B2DC1" w:rsidRPr="007B2DC1" w:rsidRDefault="007B2DC1" w:rsidP="00CA3B42">
      <w:pPr>
        <w:spacing w:before="240"/>
        <w:rPr>
          <w:rFonts w:ascii="Times New Roman" w:eastAsia="맑은 고딕" w:hAnsi="Times New Roman"/>
          <w:b/>
          <w:sz w:val="22"/>
          <w:lang w:eastAsia="ko-KR"/>
        </w:rPr>
      </w:pPr>
    </w:p>
    <w:p w:rsidR="00F44138" w:rsidRDefault="000D54C2" w:rsidP="00936DF7">
      <w:pPr>
        <w:pStyle w:val="1"/>
      </w:pPr>
      <w:r>
        <w:t>Reference</w:t>
      </w:r>
    </w:p>
    <w:p w:rsidR="003B5D97" w:rsidRPr="003F28A5" w:rsidRDefault="003B5D97" w:rsidP="003B5D97">
      <w:pPr>
        <w:rPr>
          <w:rFonts w:ascii="Times New Roman" w:hAnsi="Times New Roman"/>
          <w:sz w:val="22"/>
          <w:lang w:eastAsia="x-none"/>
        </w:rPr>
      </w:pPr>
      <w:r w:rsidRPr="003F28A5">
        <w:rPr>
          <w:rFonts w:ascii="Times New Roman" w:hAnsi="Times New Roman"/>
          <w:sz w:val="22"/>
          <w:lang w:eastAsia="x-none"/>
        </w:rPr>
        <w:t xml:space="preserve">[1] </w:t>
      </w:r>
      <w:r w:rsidRPr="003F28A5">
        <w:rPr>
          <w:rFonts w:ascii="Times New Roman" w:hAnsi="Times New Roman" w:hint="eastAsia"/>
          <w:sz w:val="22"/>
          <w:lang w:eastAsia="x-none"/>
        </w:rPr>
        <w:t>C</w:t>
      </w:r>
      <w:r w:rsidRPr="003F28A5">
        <w:rPr>
          <w:rFonts w:ascii="Times New Roman" w:hAnsi="Times New Roman"/>
          <w:sz w:val="22"/>
          <w:lang w:eastAsia="x-none"/>
        </w:rPr>
        <w:t>hairman Note for RAN1#110bis-e</w:t>
      </w:r>
      <w:r w:rsidR="00282CF9">
        <w:rPr>
          <w:rFonts w:ascii="Times New Roman" w:hAnsi="Times New Roman"/>
          <w:sz w:val="22"/>
          <w:lang w:eastAsia="x-none"/>
        </w:rPr>
        <w:t>.</w:t>
      </w:r>
    </w:p>
    <w:p w:rsidR="00A972AE" w:rsidRPr="00282CF9" w:rsidRDefault="00A972AE" w:rsidP="00936DF7">
      <w:pPr>
        <w:rPr>
          <w:rFonts w:ascii="Times New Roman" w:hAnsi="Times New Roman"/>
          <w:sz w:val="22"/>
          <w:lang w:eastAsia="x-none"/>
        </w:rPr>
      </w:pPr>
    </w:p>
    <w:sectPr w:rsidR="00A972AE" w:rsidRPr="00282CF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999" w:rsidRDefault="00026999">
      <w:r>
        <w:separator/>
      </w:r>
    </w:p>
  </w:endnote>
  <w:endnote w:type="continuationSeparator" w:id="0">
    <w:p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Microsoft JhengHei"/>
    <w:panose1 w:val="02010601000101010101"/>
    <w:charset w:val="88"/>
    <w:family w:val="auto"/>
    <w:pitch w:val="variable"/>
    <w:sig w:usb0="00000000" w:usb1="08080000" w:usb2="00000010" w:usb3="00000000" w:csb0="00100000" w:csb1="00000000"/>
  </w:font>
  <w:font w:name="Ericsson Capital TT">
    <w:altName w:val="Times New Roman"/>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999" w:rsidRDefault="00026999">
      <w:r>
        <w:separator/>
      </w:r>
    </w:p>
  </w:footnote>
  <w:footnote w:type="continuationSeparator" w:id="0">
    <w:p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0"/>
  </w:num>
  <w:num w:numId="3">
    <w:abstractNumId w:val="30"/>
  </w:num>
  <w:num w:numId="4">
    <w:abstractNumId w:val="29"/>
  </w:num>
  <w:num w:numId="5">
    <w:abstractNumId w:val="12"/>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6"/>
  </w:num>
  <w:num w:numId="8">
    <w:abstractNumId w:val="18"/>
  </w:num>
  <w:num w:numId="9">
    <w:abstractNumId w:val="4"/>
  </w:num>
  <w:num w:numId="10">
    <w:abstractNumId w:val="27"/>
  </w:num>
  <w:num w:numId="11">
    <w:abstractNumId w:val="22"/>
  </w:num>
  <w:num w:numId="12">
    <w:abstractNumId w:val="19"/>
  </w:num>
  <w:num w:numId="13">
    <w:abstractNumId w:val="14"/>
  </w:num>
  <w:num w:numId="14">
    <w:abstractNumId w:val="25"/>
  </w:num>
  <w:num w:numId="15">
    <w:abstractNumId w:val="16"/>
  </w:num>
  <w:num w:numId="16">
    <w:abstractNumId w:val="23"/>
  </w:num>
  <w:num w:numId="17">
    <w:abstractNumId w:val="8"/>
  </w:num>
  <w:num w:numId="18">
    <w:abstractNumId w:val="9"/>
  </w:num>
  <w:num w:numId="19">
    <w:abstractNumId w:val="17"/>
  </w:num>
  <w:num w:numId="20">
    <w:abstractNumId w:val="10"/>
  </w:num>
  <w:num w:numId="21">
    <w:abstractNumId w:val="15"/>
  </w:num>
  <w:num w:numId="22">
    <w:abstractNumId w:val="6"/>
  </w:num>
  <w:num w:numId="23">
    <w:abstractNumId w:val="11"/>
  </w:num>
  <w:num w:numId="24">
    <w:abstractNumId w:val="28"/>
  </w:num>
  <w:num w:numId="25">
    <w:abstractNumId w:val="3"/>
  </w:num>
  <w:num w:numId="26">
    <w:abstractNumId w:val="0"/>
  </w:num>
  <w:num w:numId="27">
    <w:abstractNumId w:val="13"/>
  </w:num>
  <w:num w:numId="28">
    <w:abstractNumId w:val="24"/>
  </w:num>
  <w:num w:numId="29">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embedSystemFonts/>
  <w:bordersDoNotSurroundHeader/>
  <w:bordersDoNotSurroundFooter/>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3481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AD4"/>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8CF"/>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381"/>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AE5"/>
    <w:rsid w:val="00086DAB"/>
    <w:rsid w:val="00087010"/>
    <w:rsid w:val="000872E5"/>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28"/>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4A9F"/>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761"/>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C2"/>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615"/>
    <w:rsid w:val="001C4A65"/>
    <w:rsid w:val="001C4A77"/>
    <w:rsid w:val="001C5689"/>
    <w:rsid w:val="001C57BD"/>
    <w:rsid w:val="001C5A0C"/>
    <w:rsid w:val="001C5A9C"/>
    <w:rsid w:val="001C5C1D"/>
    <w:rsid w:val="001C5C3C"/>
    <w:rsid w:val="001C60ED"/>
    <w:rsid w:val="001C62CC"/>
    <w:rsid w:val="001C6507"/>
    <w:rsid w:val="001C6573"/>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1F7F02"/>
    <w:rsid w:val="00200193"/>
    <w:rsid w:val="00200319"/>
    <w:rsid w:val="00200674"/>
    <w:rsid w:val="00200913"/>
    <w:rsid w:val="00200ECF"/>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781"/>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77ED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60"/>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8C"/>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B7FDE"/>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32"/>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19"/>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1FB3"/>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364"/>
    <w:rsid w:val="004066A0"/>
    <w:rsid w:val="00406D1F"/>
    <w:rsid w:val="00407161"/>
    <w:rsid w:val="00407516"/>
    <w:rsid w:val="0040777E"/>
    <w:rsid w:val="004078B5"/>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BB2"/>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1BC"/>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0F51"/>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607A"/>
    <w:rsid w:val="004D60A7"/>
    <w:rsid w:val="004D61DF"/>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5A9"/>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7C"/>
    <w:rsid w:val="00501CB7"/>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2E8A"/>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717"/>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E6F"/>
    <w:rsid w:val="00576214"/>
    <w:rsid w:val="0057660D"/>
    <w:rsid w:val="005769F0"/>
    <w:rsid w:val="005771E6"/>
    <w:rsid w:val="005774D0"/>
    <w:rsid w:val="0057751D"/>
    <w:rsid w:val="005775AE"/>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51D"/>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5DED"/>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987"/>
    <w:rsid w:val="005B5A5D"/>
    <w:rsid w:val="005B6078"/>
    <w:rsid w:val="005B628E"/>
    <w:rsid w:val="005B62ED"/>
    <w:rsid w:val="005B655B"/>
    <w:rsid w:val="005B678E"/>
    <w:rsid w:val="005B6C4D"/>
    <w:rsid w:val="005B6CCB"/>
    <w:rsid w:val="005B6EE2"/>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C2B"/>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9F"/>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260"/>
    <w:rsid w:val="00656374"/>
    <w:rsid w:val="006568B2"/>
    <w:rsid w:val="00656EC5"/>
    <w:rsid w:val="006571DB"/>
    <w:rsid w:val="00657E49"/>
    <w:rsid w:val="00657FB9"/>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AB"/>
    <w:rsid w:val="00690B9E"/>
    <w:rsid w:val="006913E6"/>
    <w:rsid w:val="00691519"/>
    <w:rsid w:val="00691805"/>
    <w:rsid w:val="00691C28"/>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F4"/>
    <w:rsid w:val="0071290F"/>
    <w:rsid w:val="00712BFC"/>
    <w:rsid w:val="00712D9B"/>
    <w:rsid w:val="00712FB2"/>
    <w:rsid w:val="0071389E"/>
    <w:rsid w:val="00713A4F"/>
    <w:rsid w:val="00713A5E"/>
    <w:rsid w:val="00713D12"/>
    <w:rsid w:val="00713F31"/>
    <w:rsid w:val="00714021"/>
    <w:rsid w:val="007143E0"/>
    <w:rsid w:val="007144DE"/>
    <w:rsid w:val="007145BE"/>
    <w:rsid w:val="007145F6"/>
    <w:rsid w:val="007146EE"/>
    <w:rsid w:val="0071477F"/>
    <w:rsid w:val="007147C1"/>
    <w:rsid w:val="00714B20"/>
    <w:rsid w:val="00714CF2"/>
    <w:rsid w:val="00714D39"/>
    <w:rsid w:val="00714F3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3CE"/>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96C"/>
    <w:rsid w:val="00732A0F"/>
    <w:rsid w:val="007331CF"/>
    <w:rsid w:val="00733227"/>
    <w:rsid w:val="00733615"/>
    <w:rsid w:val="00733AFC"/>
    <w:rsid w:val="00733B2B"/>
    <w:rsid w:val="00733C7F"/>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462"/>
    <w:rsid w:val="0076389D"/>
    <w:rsid w:val="00763E76"/>
    <w:rsid w:val="00763FA9"/>
    <w:rsid w:val="0076445F"/>
    <w:rsid w:val="007648B0"/>
    <w:rsid w:val="00764C3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7A"/>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DC1"/>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939"/>
    <w:rsid w:val="007D0B90"/>
    <w:rsid w:val="007D12D0"/>
    <w:rsid w:val="007D1388"/>
    <w:rsid w:val="007D13B9"/>
    <w:rsid w:val="007D142B"/>
    <w:rsid w:val="007D187F"/>
    <w:rsid w:val="007D18FD"/>
    <w:rsid w:val="007D1EA3"/>
    <w:rsid w:val="007D290A"/>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90A"/>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01"/>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0"/>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58C"/>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99"/>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86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71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72"/>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65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71"/>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96"/>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DA"/>
    <w:rsid w:val="00C12597"/>
    <w:rsid w:val="00C12781"/>
    <w:rsid w:val="00C12986"/>
    <w:rsid w:val="00C12BF7"/>
    <w:rsid w:val="00C12E46"/>
    <w:rsid w:val="00C13889"/>
    <w:rsid w:val="00C13D6D"/>
    <w:rsid w:val="00C145C4"/>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12D"/>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CE6"/>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72B"/>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40C"/>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BF3"/>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3FA1"/>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BC1"/>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8B"/>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836"/>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7FC0F83F"/>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57F81-5391-4F25-9227-68AECA6AA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1624</TotalTime>
  <Pages>7</Pages>
  <Words>1939</Words>
  <Characters>10092</Characters>
  <Application>Microsoft Office Word</Application>
  <DocSecurity>0</DocSecurity>
  <Lines>84</Lines>
  <Paragraphs>24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12007</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revision>24</cp:revision>
  <cp:lastPrinted>2021-08-03T09:15:00Z</cp:lastPrinted>
  <dcterms:created xsi:type="dcterms:W3CDTF">2022-11-04T05:36:00Z</dcterms:created>
  <dcterms:modified xsi:type="dcterms:W3CDTF">2023-02-17T01:37:00Z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425c787f-039f-4287-bd0c-30008109edfc_Enabled">
    <vt:lpwstr>true</vt:lpwstr>
  </property>
  <property fmtid="{D5CDD505-2E9C-101B-9397-08002B2CF9AE}" pid="4" name="MSIP_Label_425c787f-039f-4287-bd0c-30008109edfc_SetDate">
    <vt:lpwstr>2022-11-04T05:35:52Z</vt:lpwstr>
  </property>
  <property fmtid="{D5CDD505-2E9C-101B-9397-08002B2CF9AE}" pid="5" name="MSIP_Label_425c787f-039f-4287-bd0c-30008109edfc_Method">
    <vt:lpwstr>Standard</vt:lpwstr>
  </property>
  <property fmtid="{D5CDD505-2E9C-101B-9397-08002B2CF9AE}" pid="6" name="MSIP_Label_425c787f-039f-4287-bd0c-30008109edfc_Name">
    <vt:lpwstr>사내한(평문)</vt:lpwstr>
  </property>
  <property fmtid="{D5CDD505-2E9C-101B-9397-08002B2CF9AE}" pid="7" name="MSIP_Label_425c787f-039f-4287-bd0c-30008109edfc_SiteId">
    <vt:lpwstr>f85ca5f1-aa23-4252-a83a-443d333b1fe7</vt:lpwstr>
  </property>
  <property fmtid="{D5CDD505-2E9C-101B-9397-08002B2CF9AE}" pid="8" name="MSIP_Label_425c787f-039f-4287-bd0c-30008109edfc_ActionId">
    <vt:lpwstr>fb5e307f-a430-44a6-83a4-d8766ee5571a</vt:lpwstr>
  </property>
  <property fmtid="{D5CDD505-2E9C-101B-9397-08002B2CF9AE}" pid="9" name="MSIP_Label_425c787f-039f-4287-bd0c-30008109edfc_ContentBits">
    <vt:lpwstr>0</vt:lpwstr>
  </property>
</Properties>
</file>